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DD6C" w14:textId="77777777" w:rsidR="00035FB4" w:rsidRDefault="006855A4">
      <w:pPr>
        <w:rPr>
          <w:rFonts w:ascii="Arial" w:hAnsi="Arial" w:cs="Arial"/>
          <w:sz w:val="24"/>
        </w:rPr>
      </w:pPr>
      <w:r>
        <w:rPr>
          <w:rFonts w:ascii="Arial" w:hAnsi="Arial" w:cs="Arial"/>
          <w:noProof/>
          <w:sz w:val="24"/>
          <w:lang w:eastAsia="en-GB"/>
        </w:rPr>
        <w:drawing>
          <wp:anchor distT="0" distB="0" distL="114300" distR="114300" simplePos="0" relativeHeight="251658240" behindDoc="0" locked="0" layoutInCell="1" allowOverlap="1" wp14:anchorId="134B344E" wp14:editId="55D75C71">
            <wp:simplePos x="0" y="0"/>
            <wp:positionH relativeFrom="column">
              <wp:posOffset>5038725</wp:posOffset>
            </wp:positionH>
            <wp:positionV relativeFrom="paragraph">
              <wp:posOffset>-442912</wp:posOffset>
            </wp:positionV>
            <wp:extent cx="876300" cy="876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BF08-Logo-FIN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213D05" w14:textId="77777777" w:rsidR="00035FB4" w:rsidRDefault="00035FB4">
      <w:pPr>
        <w:rPr>
          <w:rFonts w:ascii="Arial" w:hAnsi="Arial" w:cs="Arial"/>
          <w:sz w:val="24"/>
        </w:rPr>
      </w:pPr>
    </w:p>
    <w:p w14:paraId="282EB8EB" w14:textId="77777777" w:rsidR="00035FB4" w:rsidRDefault="00035FB4">
      <w:pPr>
        <w:rPr>
          <w:rFonts w:ascii="Arial" w:hAnsi="Arial" w:cs="Arial"/>
          <w:sz w:val="24"/>
        </w:rPr>
      </w:pPr>
    </w:p>
    <w:p w14:paraId="2378C984" w14:textId="77777777" w:rsidR="00035FB4" w:rsidRDefault="00035FB4" w:rsidP="00B923D1">
      <w:pPr>
        <w:spacing w:line="360" w:lineRule="auto"/>
        <w:rPr>
          <w:rFonts w:ascii="Arial" w:hAnsi="Arial" w:cs="Arial"/>
          <w:sz w:val="24"/>
        </w:rPr>
      </w:pPr>
    </w:p>
    <w:p w14:paraId="6C93BF0D" w14:textId="130752C2" w:rsidR="00FD7654" w:rsidRDefault="00FD7654" w:rsidP="00B923D1">
      <w:pPr>
        <w:spacing w:line="360" w:lineRule="auto"/>
        <w:jc w:val="both"/>
        <w:rPr>
          <w:rFonts w:asciiTheme="minorHAnsi" w:hAnsiTheme="minorHAnsi" w:cstheme="minorHAnsi"/>
          <w:bCs/>
          <w:sz w:val="22"/>
          <w:szCs w:val="22"/>
        </w:rPr>
      </w:pPr>
      <w:r w:rsidRPr="00FD7654">
        <w:rPr>
          <w:rFonts w:asciiTheme="minorHAnsi" w:hAnsiTheme="minorHAnsi" w:cstheme="minorHAnsi"/>
          <w:bCs/>
          <w:sz w:val="22"/>
          <w:szCs w:val="22"/>
        </w:rPr>
        <w:t xml:space="preserve">Sent by email to: </w:t>
      </w:r>
      <w:r w:rsidR="00976020" w:rsidRPr="00976020">
        <w:rPr>
          <w:rFonts w:asciiTheme="minorHAnsi" w:hAnsiTheme="minorHAnsi" w:cstheme="minorHAnsi"/>
          <w:bCs/>
          <w:sz w:val="22"/>
          <w:szCs w:val="22"/>
        </w:rPr>
        <w:t>planningpolicy@peterborough.gov.uk</w:t>
      </w:r>
    </w:p>
    <w:p w14:paraId="40C88B78" w14:textId="77777777" w:rsidR="003E052D" w:rsidRPr="00FD7654" w:rsidRDefault="003E052D" w:rsidP="00B923D1">
      <w:pPr>
        <w:spacing w:line="360" w:lineRule="auto"/>
        <w:jc w:val="both"/>
        <w:rPr>
          <w:rFonts w:asciiTheme="minorHAnsi" w:hAnsiTheme="minorHAnsi" w:cstheme="minorHAnsi"/>
          <w:bCs/>
          <w:sz w:val="22"/>
          <w:szCs w:val="22"/>
        </w:rPr>
      </w:pPr>
    </w:p>
    <w:p w14:paraId="7B1544C3" w14:textId="67317377" w:rsidR="00FD7654" w:rsidRPr="00FD7654" w:rsidRDefault="00FD7654" w:rsidP="009310E9">
      <w:pPr>
        <w:spacing w:line="360" w:lineRule="auto"/>
        <w:jc w:val="right"/>
        <w:rPr>
          <w:rFonts w:asciiTheme="minorHAnsi" w:hAnsiTheme="minorHAnsi" w:cstheme="minorHAnsi"/>
          <w:bCs/>
          <w:sz w:val="22"/>
          <w:szCs w:val="22"/>
        </w:rPr>
      </w:pPr>
      <w:r w:rsidRPr="00FD7654">
        <w:rPr>
          <w:rFonts w:asciiTheme="minorHAnsi" w:hAnsiTheme="minorHAnsi" w:cstheme="minorHAnsi"/>
          <w:bCs/>
          <w:sz w:val="22"/>
          <w:szCs w:val="22"/>
        </w:rPr>
        <w:tab/>
        <w:t xml:space="preserve"> </w:t>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008507C4">
        <w:rPr>
          <w:rFonts w:asciiTheme="minorHAnsi" w:hAnsiTheme="minorHAnsi" w:cstheme="minorHAnsi"/>
          <w:bCs/>
          <w:sz w:val="22"/>
          <w:szCs w:val="22"/>
        </w:rPr>
        <w:t>xx</w:t>
      </w:r>
      <w:r w:rsidR="00942172">
        <w:rPr>
          <w:rFonts w:asciiTheme="minorHAnsi" w:hAnsiTheme="minorHAnsi" w:cstheme="minorHAnsi"/>
          <w:bCs/>
          <w:sz w:val="22"/>
          <w:szCs w:val="22"/>
        </w:rPr>
        <w:t>/</w:t>
      </w:r>
      <w:r w:rsidR="008507C4">
        <w:rPr>
          <w:rFonts w:asciiTheme="minorHAnsi" w:hAnsiTheme="minorHAnsi" w:cstheme="minorHAnsi"/>
          <w:bCs/>
          <w:sz w:val="22"/>
          <w:szCs w:val="22"/>
        </w:rPr>
        <w:t>xx</w:t>
      </w:r>
      <w:r w:rsidR="00942172">
        <w:rPr>
          <w:rFonts w:asciiTheme="minorHAnsi" w:hAnsiTheme="minorHAnsi" w:cstheme="minorHAnsi"/>
          <w:bCs/>
          <w:sz w:val="22"/>
          <w:szCs w:val="22"/>
        </w:rPr>
        <w:t>20</w:t>
      </w:r>
      <w:r w:rsidR="007A37EC">
        <w:rPr>
          <w:rFonts w:asciiTheme="minorHAnsi" w:hAnsiTheme="minorHAnsi" w:cstheme="minorHAnsi"/>
          <w:bCs/>
          <w:sz w:val="22"/>
          <w:szCs w:val="22"/>
        </w:rPr>
        <w:t>2</w:t>
      </w:r>
      <w:r w:rsidR="00762512">
        <w:rPr>
          <w:rFonts w:asciiTheme="minorHAnsi" w:hAnsiTheme="minorHAnsi" w:cstheme="minorHAnsi"/>
          <w:bCs/>
          <w:sz w:val="22"/>
          <w:szCs w:val="22"/>
        </w:rPr>
        <w:t>3</w:t>
      </w:r>
    </w:p>
    <w:p w14:paraId="79FBF488" w14:textId="77777777" w:rsidR="00FD7654" w:rsidRPr="00FD7654" w:rsidRDefault="00FD7654" w:rsidP="00B923D1">
      <w:pPr>
        <w:spacing w:line="360" w:lineRule="auto"/>
        <w:jc w:val="both"/>
        <w:rPr>
          <w:rFonts w:asciiTheme="minorHAnsi" w:hAnsiTheme="minorHAnsi" w:cstheme="minorHAnsi"/>
          <w:bCs/>
          <w:sz w:val="22"/>
          <w:szCs w:val="22"/>
        </w:rPr>
      </w:pPr>
    </w:p>
    <w:p w14:paraId="0803C668" w14:textId="34225ECB" w:rsidR="00FD7654" w:rsidRDefault="00FD7654" w:rsidP="00B923D1">
      <w:pPr>
        <w:spacing w:line="360" w:lineRule="auto"/>
        <w:jc w:val="both"/>
        <w:rPr>
          <w:rFonts w:asciiTheme="minorHAnsi" w:hAnsiTheme="minorHAnsi" w:cstheme="minorHAnsi"/>
          <w:bCs/>
          <w:sz w:val="22"/>
          <w:szCs w:val="22"/>
        </w:rPr>
      </w:pPr>
      <w:r w:rsidRPr="00FD7654">
        <w:rPr>
          <w:rFonts w:asciiTheme="minorHAnsi" w:hAnsiTheme="minorHAnsi" w:cstheme="minorHAnsi"/>
          <w:bCs/>
          <w:sz w:val="22"/>
          <w:szCs w:val="22"/>
        </w:rPr>
        <w:t xml:space="preserve">Dear </w:t>
      </w:r>
      <w:r w:rsidR="006E0C3D">
        <w:rPr>
          <w:rFonts w:asciiTheme="minorHAnsi" w:hAnsiTheme="minorHAnsi" w:cstheme="minorHAnsi"/>
          <w:bCs/>
          <w:sz w:val="22"/>
          <w:szCs w:val="22"/>
        </w:rPr>
        <w:t>Sir/ Madam</w:t>
      </w:r>
    </w:p>
    <w:p w14:paraId="7F13271E" w14:textId="77777777" w:rsidR="00EB1EC6" w:rsidRPr="00FD7654" w:rsidRDefault="00EB1EC6" w:rsidP="00B923D1">
      <w:pPr>
        <w:spacing w:line="360" w:lineRule="auto"/>
        <w:jc w:val="both"/>
        <w:rPr>
          <w:rFonts w:asciiTheme="minorHAnsi" w:hAnsiTheme="minorHAnsi" w:cstheme="minorHAnsi"/>
          <w:b/>
          <w:bCs/>
          <w:sz w:val="22"/>
          <w:szCs w:val="22"/>
        </w:rPr>
      </w:pPr>
    </w:p>
    <w:p w14:paraId="4238DC80" w14:textId="6A091265" w:rsidR="002B6468" w:rsidRPr="000449F4" w:rsidRDefault="00D07FE1" w:rsidP="000449F4">
      <w:pPr>
        <w:pStyle w:val="ListParagraph"/>
        <w:numPr>
          <w:ilvl w:val="0"/>
          <w:numId w:val="7"/>
        </w:numPr>
        <w:spacing w:after="0" w:line="360" w:lineRule="auto"/>
        <w:ind w:left="426" w:hanging="426"/>
        <w:jc w:val="both"/>
        <w:rPr>
          <w:rFonts w:ascii="Arial" w:hAnsi="Arial" w:cs="Arial"/>
        </w:rPr>
      </w:pPr>
      <w:r w:rsidRPr="000449F4">
        <w:rPr>
          <w:rFonts w:ascii="Arial" w:hAnsi="Arial" w:cs="Arial"/>
        </w:rPr>
        <w:t xml:space="preserve">Thank you for consulting the Home Builders Federation (HBF) on the </w:t>
      </w:r>
      <w:r w:rsidR="008E6C46" w:rsidRPr="000449F4">
        <w:rPr>
          <w:rFonts w:ascii="Arial" w:hAnsi="Arial" w:cs="Arial"/>
        </w:rPr>
        <w:t>Peterborough</w:t>
      </w:r>
      <w:r w:rsidRPr="000449F4">
        <w:rPr>
          <w:rFonts w:ascii="Arial" w:hAnsi="Arial" w:cs="Arial"/>
        </w:rPr>
        <w:t xml:space="preserve"> Local Plan. The HBF is the principal representative body of the housebuilding industry in England and Wales and our representations reflect the views of discussions with our membership of national and multinational corporations through to regional developers and small local housebuilders. Our members account for over 80% of all new housing built in England and Wales in any one year.</w:t>
      </w:r>
    </w:p>
    <w:p w14:paraId="1B28950A" w14:textId="77777777" w:rsidR="0066539F" w:rsidRDefault="0066539F" w:rsidP="00B923D1">
      <w:pPr>
        <w:spacing w:line="360" w:lineRule="auto"/>
        <w:jc w:val="both"/>
        <w:rPr>
          <w:rFonts w:ascii="Arial" w:hAnsi="Arial" w:cs="Arial"/>
          <w:sz w:val="22"/>
          <w:szCs w:val="22"/>
        </w:rPr>
      </w:pPr>
    </w:p>
    <w:p w14:paraId="081BBCC1" w14:textId="77777777" w:rsidR="007B7599" w:rsidRPr="007F1354" w:rsidRDefault="007B7599" w:rsidP="007F1354">
      <w:pPr>
        <w:spacing w:line="360" w:lineRule="auto"/>
        <w:jc w:val="both"/>
        <w:rPr>
          <w:rFonts w:ascii="Arial" w:hAnsi="Arial" w:cs="Arial"/>
          <w:i/>
          <w:iCs/>
          <w:sz w:val="22"/>
          <w:szCs w:val="22"/>
          <w:u w:val="single"/>
        </w:rPr>
      </w:pPr>
      <w:r w:rsidRPr="007F1354">
        <w:rPr>
          <w:rFonts w:ascii="Arial" w:hAnsi="Arial" w:cs="Arial"/>
          <w:i/>
          <w:iCs/>
          <w:sz w:val="22"/>
          <w:szCs w:val="22"/>
          <w:u w:val="single"/>
        </w:rPr>
        <w:t>Question 3: Housing need</w:t>
      </w:r>
    </w:p>
    <w:p w14:paraId="5FC1FA76" w14:textId="3C0A7151" w:rsidR="007B7599" w:rsidRPr="007F1354" w:rsidRDefault="007B7599" w:rsidP="007F1354">
      <w:pPr>
        <w:spacing w:line="360" w:lineRule="auto"/>
        <w:jc w:val="both"/>
        <w:rPr>
          <w:rFonts w:ascii="Arial" w:hAnsi="Arial" w:cs="Arial"/>
          <w:i/>
          <w:iCs/>
          <w:sz w:val="22"/>
          <w:szCs w:val="22"/>
          <w:u w:val="single"/>
        </w:rPr>
      </w:pPr>
      <w:r w:rsidRPr="007F1354">
        <w:rPr>
          <w:rFonts w:ascii="Arial" w:hAnsi="Arial" w:cs="Arial"/>
          <w:i/>
          <w:iCs/>
          <w:sz w:val="22"/>
          <w:szCs w:val="22"/>
          <w:u w:val="single"/>
        </w:rPr>
        <w:t>3a) This new Plan must have an end date of at least 2041. We think that 2044 is about right. What do you think?</w:t>
      </w:r>
    </w:p>
    <w:p w14:paraId="4E25803C" w14:textId="77777777" w:rsidR="007B7599" w:rsidRDefault="007B7599" w:rsidP="007F1354">
      <w:pPr>
        <w:spacing w:line="360" w:lineRule="auto"/>
        <w:jc w:val="both"/>
        <w:rPr>
          <w:rFonts w:ascii="Arial" w:hAnsi="Arial" w:cs="Arial"/>
          <w:sz w:val="22"/>
          <w:szCs w:val="22"/>
        </w:rPr>
      </w:pPr>
    </w:p>
    <w:p w14:paraId="600DB942" w14:textId="3FA1AFE5" w:rsidR="007B7599" w:rsidRDefault="00D86161" w:rsidP="000449F4">
      <w:pPr>
        <w:pStyle w:val="ListParagraph"/>
        <w:numPr>
          <w:ilvl w:val="0"/>
          <w:numId w:val="7"/>
        </w:numPr>
        <w:spacing w:after="0" w:line="360" w:lineRule="auto"/>
        <w:ind w:left="426" w:hanging="426"/>
        <w:jc w:val="both"/>
        <w:rPr>
          <w:rFonts w:ascii="Arial" w:hAnsi="Arial" w:cs="Arial"/>
        </w:rPr>
      </w:pPr>
      <w:r>
        <w:rPr>
          <w:rFonts w:ascii="Arial" w:hAnsi="Arial" w:cs="Arial"/>
        </w:rPr>
        <w:t xml:space="preserve">The HBF would agree with </w:t>
      </w:r>
      <w:r w:rsidR="009B56EE">
        <w:rPr>
          <w:rFonts w:ascii="Arial" w:hAnsi="Arial" w:cs="Arial"/>
        </w:rPr>
        <w:t>the timescale</w:t>
      </w:r>
      <w:r w:rsidR="00AF4491">
        <w:rPr>
          <w:rFonts w:ascii="Arial" w:hAnsi="Arial" w:cs="Arial"/>
        </w:rPr>
        <w:t xml:space="preserve"> of at least 15 years from the point of adoption. Given th</w:t>
      </w:r>
      <w:r w:rsidR="00C305F5">
        <w:rPr>
          <w:rFonts w:ascii="Arial" w:hAnsi="Arial" w:cs="Arial"/>
        </w:rPr>
        <w:t xml:space="preserve">e expectation that the plan is to be </w:t>
      </w:r>
      <w:r w:rsidR="009B56EE">
        <w:rPr>
          <w:rFonts w:ascii="Arial" w:hAnsi="Arial" w:cs="Arial"/>
        </w:rPr>
        <w:t>adopted in</w:t>
      </w:r>
      <w:r w:rsidR="00C305F5">
        <w:rPr>
          <w:rFonts w:ascii="Arial" w:hAnsi="Arial" w:cs="Arial"/>
        </w:rPr>
        <w:t xml:space="preserve"> 202</w:t>
      </w:r>
      <w:r w:rsidR="009B56EE">
        <w:rPr>
          <w:rFonts w:ascii="Arial" w:hAnsi="Arial" w:cs="Arial"/>
        </w:rPr>
        <w:t xml:space="preserve">6/27 this period allows for any potential slippage in plan preparation.  </w:t>
      </w:r>
    </w:p>
    <w:p w14:paraId="1E1C335B" w14:textId="77777777" w:rsidR="007B7599" w:rsidRDefault="007B7599" w:rsidP="007F1354">
      <w:pPr>
        <w:spacing w:line="360" w:lineRule="auto"/>
        <w:jc w:val="both"/>
        <w:rPr>
          <w:rFonts w:ascii="Arial" w:hAnsi="Arial" w:cs="Arial"/>
          <w:sz w:val="22"/>
          <w:szCs w:val="22"/>
        </w:rPr>
      </w:pPr>
    </w:p>
    <w:p w14:paraId="2219D474" w14:textId="7D9D0A0A" w:rsidR="007B7599" w:rsidRPr="007F1354" w:rsidRDefault="007B7599" w:rsidP="007F1354">
      <w:pPr>
        <w:spacing w:line="360" w:lineRule="auto"/>
        <w:jc w:val="both"/>
        <w:rPr>
          <w:rFonts w:ascii="Arial" w:hAnsi="Arial" w:cs="Arial"/>
          <w:i/>
          <w:iCs/>
          <w:sz w:val="22"/>
          <w:szCs w:val="22"/>
          <w:u w:val="single"/>
        </w:rPr>
      </w:pPr>
      <w:r w:rsidRPr="007F1354">
        <w:rPr>
          <w:rFonts w:ascii="Arial" w:hAnsi="Arial" w:cs="Arial"/>
          <w:i/>
          <w:iCs/>
          <w:sz w:val="22"/>
          <w:szCs w:val="22"/>
          <w:u w:val="single"/>
        </w:rPr>
        <w:t>3b) Government policy says our minimum housing target should be around 19,860 new homes to 2044. To attempt to go lower would highly likely breach national policy, but we could go higher. Should we go higher? If, so why?</w:t>
      </w:r>
    </w:p>
    <w:p w14:paraId="56C1589D" w14:textId="77777777" w:rsidR="009B56EE" w:rsidRDefault="009B56EE" w:rsidP="007F1354">
      <w:pPr>
        <w:spacing w:line="360" w:lineRule="auto"/>
        <w:jc w:val="both"/>
        <w:rPr>
          <w:rFonts w:ascii="Arial" w:hAnsi="Arial" w:cs="Arial"/>
          <w:sz w:val="22"/>
          <w:szCs w:val="22"/>
        </w:rPr>
      </w:pPr>
    </w:p>
    <w:p w14:paraId="1B2136CA" w14:textId="628DA6DF" w:rsidR="00027585" w:rsidRDefault="00C32CCC" w:rsidP="000449F4">
      <w:pPr>
        <w:pStyle w:val="ListParagraph"/>
        <w:numPr>
          <w:ilvl w:val="0"/>
          <w:numId w:val="7"/>
        </w:numPr>
        <w:spacing w:after="0" w:line="360" w:lineRule="auto"/>
        <w:ind w:left="426" w:hanging="426"/>
        <w:jc w:val="both"/>
        <w:rPr>
          <w:rFonts w:ascii="Arial" w:hAnsi="Arial" w:cs="Arial"/>
        </w:rPr>
      </w:pPr>
      <w:r>
        <w:rPr>
          <w:rFonts w:ascii="Arial" w:hAnsi="Arial" w:cs="Arial"/>
        </w:rPr>
        <w:t xml:space="preserve">The HBF </w:t>
      </w:r>
      <w:r w:rsidR="00C432EE">
        <w:rPr>
          <w:rFonts w:ascii="Arial" w:hAnsi="Arial" w:cs="Arial"/>
        </w:rPr>
        <w:t>would</w:t>
      </w:r>
      <w:r>
        <w:rPr>
          <w:rFonts w:ascii="Arial" w:hAnsi="Arial" w:cs="Arial"/>
        </w:rPr>
        <w:t xml:space="preserve"> agree with the </w:t>
      </w:r>
      <w:r w:rsidR="00C432EE">
        <w:rPr>
          <w:rFonts w:ascii="Arial" w:hAnsi="Arial" w:cs="Arial"/>
        </w:rPr>
        <w:t>Council’s</w:t>
      </w:r>
      <w:r>
        <w:rPr>
          <w:rFonts w:ascii="Arial" w:hAnsi="Arial" w:cs="Arial"/>
        </w:rPr>
        <w:t xml:space="preserve"> </w:t>
      </w:r>
      <w:r w:rsidR="001F51BC">
        <w:rPr>
          <w:rFonts w:ascii="Arial" w:hAnsi="Arial" w:cs="Arial"/>
        </w:rPr>
        <w:t>statement</w:t>
      </w:r>
      <w:r>
        <w:rPr>
          <w:rFonts w:ascii="Arial" w:hAnsi="Arial" w:cs="Arial"/>
        </w:rPr>
        <w:t xml:space="preserve"> that </w:t>
      </w:r>
      <w:r w:rsidR="00CE6738">
        <w:rPr>
          <w:rFonts w:ascii="Arial" w:hAnsi="Arial" w:cs="Arial"/>
        </w:rPr>
        <w:t xml:space="preserve">a housing </w:t>
      </w:r>
      <w:r w:rsidR="00C432EE">
        <w:rPr>
          <w:rFonts w:ascii="Arial" w:hAnsi="Arial" w:cs="Arial"/>
        </w:rPr>
        <w:t>requirement</w:t>
      </w:r>
      <w:r w:rsidR="00CE6738">
        <w:rPr>
          <w:rFonts w:ascii="Arial" w:hAnsi="Arial" w:cs="Arial"/>
        </w:rPr>
        <w:t xml:space="preserve"> </w:t>
      </w:r>
      <w:r w:rsidR="001F51BC">
        <w:rPr>
          <w:rFonts w:ascii="Arial" w:hAnsi="Arial" w:cs="Arial"/>
        </w:rPr>
        <w:t>which</w:t>
      </w:r>
      <w:r w:rsidR="00CE6738">
        <w:rPr>
          <w:rFonts w:ascii="Arial" w:hAnsi="Arial" w:cs="Arial"/>
        </w:rPr>
        <w:t xml:space="preserve"> is lower than that arrived at using the standard method would be a breach of national policy and </w:t>
      </w:r>
      <w:r w:rsidR="00C432EE">
        <w:rPr>
          <w:rFonts w:ascii="Arial" w:hAnsi="Arial" w:cs="Arial"/>
        </w:rPr>
        <w:t xml:space="preserve">as such make the plan unsound. </w:t>
      </w:r>
      <w:r w:rsidR="0070522F">
        <w:rPr>
          <w:rFonts w:ascii="Arial" w:hAnsi="Arial" w:cs="Arial"/>
        </w:rPr>
        <w:t xml:space="preserve">However, </w:t>
      </w:r>
      <w:r w:rsidR="002721B6">
        <w:rPr>
          <w:rFonts w:ascii="Arial" w:hAnsi="Arial" w:cs="Arial"/>
        </w:rPr>
        <w:t xml:space="preserve">the HBF does consider there to be </w:t>
      </w:r>
      <w:r w:rsidR="0070522F">
        <w:rPr>
          <w:rFonts w:ascii="Arial" w:hAnsi="Arial" w:cs="Arial"/>
        </w:rPr>
        <w:t xml:space="preserve">clear justification for setting a housing requirment that is higher than the minimum arrived at using the standard method.  </w:t>
      </w:r>
      <w:r w:rsidR="00892056">
        <w:rPr>
          <w:rFonts w:ascii="Arial" w:hAnsi="Arial" w:cs="Arial"/>
        </w:rPr>
        <w:t xml:space="preserve">Firstly, the </w:t>
      </w:r>
      <w:r w:rsidR="00852E8C">
        <w:rPr>
          <w:rFonts w:ascii="Arial" w:hAnsi="Arial" w:cs="Arial"/>
        </w:rPr>
        <w:t>Council</w:t>
      </w:r>
      <w:r w:rsidR="00892056">
        <w:rPr>
          <w:rFonts w:ascii="Arial" w:hAnsi="Arial" w:cs="Arial"/>
        </w:rPr>
        <w:t xml:space="preserve"> has a </w:t>
      </w:r>
      <w:r w:rsidR="00852E8C">
        <w:rPr>
          <w:rFonts w:ascii="Arial" w:hAnsi="Arial" w:cs="Arial"/>
        </w:rPr>
        <w:t>significant</w:t>
      </w:r>
      <w:r w:rsidR="00892056">
        <w:rPr>
          <w:rFonts w:ascii="Arial" w:hAnsi="Arial" w:cs="Arial"/>
        </w:rPr>
        <w:t xml:space="preserve"> need for </w:t>
      </w:r>
      <w:r w:rsidR="00852E8C">
        <w:rPr>
          <w:rFonts w:ascii="Arial" w:hAnsi="Arial" w:cs="Arial"/>
        </w:rPr>
        <w:t>affordable</w:t>
      </w:r>
      <w:r w:rsidR="00892056">
        <w:rPr>
          <w:rFonts w:ascii="Arial" w:hAnsi="Arial" w:cs="Arial"/>
        </w:rPr>
        <w:t xml:space="preserve"> housing that </w:t>
      </w:r>
      <w:r w:rsidR="00852E8C">
        <w:rPr>
          <w:rFonts w:ascii="Arial" w:hAnsi="Arial" w:cs="Arial"/>
        </w:rPr>
        <w:t xml:space="preserve">is not being addressed. </w:t>
      </w:r>
      <w:r w:rsidR="005E72FF" w:rsidRPr="005E72FF">
        <w:rPr>
          <w:rFonts w:ascii="Arial" w:hAnsi="Arial" w:cs="Arial"/>
        </w:rPr>
        <w:t xml:space="preserve">The adopted local plan states at 6.3.6 that the need for affordable housing in Peterborough is 559 dpa – around 57% of the housing requirement, however, the evidence supporting that plan showed that new development can only viably deliver </w:t>
      </w:r>
      <w:r w:rsidR="005E72FF" w:rsidRPr="005E72FF">
        <w:rPr>
          <w:rFonts w:ascii="Arial" w:hAnsi="Arial" w:cs="Arial"/>
        </w:rPr>
        <w:lastRenderedPageBreak/>
        <w:t xml:space="preserve">30% of homes on site as affordable units. Therefore, even if the Council where to achieve this on all applicable sites there would still be a significant shortfall when considered against the number of affordable homes needed. </w:t>
      </w:r>
      <w:r w:rsidR="00B062FF" w:rsidRPr="00B062FF">
        <w:rPr>
          <w:rFonts w:ascii="Arial" w:hAnsi="Arial" w:cs="Arial"/>
        </w:rPr>
        <w:t>Planning Practice Guidance</w:t>
      </w:r>
      <w:r w:rsidR="00654173">
        <w:rPr>
          <w:rFonts w:ascii="Arial" w:hAnsi="Arial" w:cs="Arial"/>
        </w:rPr>
        <w:t xml:space="preserve"> (PPG)</w:t>
      </w:r>
      <w:r w:rsidR="00B062FF" w:rsidRPr="00B062FF">
        <w:rPr>
          <w:rFonts w:ascii="Arial" w:hAnsi="Arial" w:cs="Arial"/>
        </w:rPr>
        <w:t xml:space="preserve"> states at paragraph 2a-024 </w:t>
      </w:r>
      <w:r w:rsidR="00B4123C">
        <w:rPr>
          <w:rFonts w:ascii="Arial" w:hAnsi="Arial" w:cs="Arial"/>
        </w:rPr>
        <w:t>that “</w:t>
      </w:r>
      <w:r w:rsidR="00B4123C" w:rsidRPr="00654173">
        <w:rPr>
          <w:rFonts w:ascii="Arial" w:hAnsi="Arial" w:cs="Arial"/>
          <w:i/>
          <w:iCs/>
        </w:rPr>
        <w:t>a</w:t>
      </w:r>
      <w:r w:rsidR="00B062FF" w:rsidRPr="00654173">
        <w:rPr>
          <w:rFonts w:ascii="Arial" w:hAnsi="Arial" w:cs="Arial"/>
          <w:i/>
          <w:iCs/>
        </w:rPr>
        <w:t>n increase in the total housing figures included in the plan may need to be considered where it could help deliver the required number of affordable homes</w:t>
      </w:r>
      <w:r w:rsidR="005F3D2A">
        <w:rPr>
          <w:rFonts w:ascii="Arial" w:hAnsi="Arial" w:cs="Arial"/>
        </w:rPr>
        <w:t>”</w:t>
      </w:r>
      <w:r w:rsidR="00B062FF" w:rsidRPr="00B062FF">
        <w:rPr>
          <w:rFonts w:ascii="Arial" w:hAnsi="Arial" w:cs="Arial"/>
        </w:rPr>
        <w:t>.</w:t>
      </w:r>
      <w:r w:rsidR="00237764">
        <w:rPr>
          <w:rFonts w:ascii="Arial" w:hAnsi="Arial" w:cs="Arial"/>
        </w:rPr>
        <w:t xml:space="preserve"> </w:t>
      </w:r>
      <w:r w:rsidR="00CB5CDB">
        <w:rPr>
          <w:rFonts w:ascii="Arial" w:hAnsi="Arial" w:cs="Arial"/>
        </w:rPr>
        <w:t>Whilst</w:t>
      </w:r>
      <w:r w:rsidR="00237764">
        <w:rPr>
          <w:rFonts w:ascii="Arial" w:hAnsi="Arial" w:cs="Arial"/>
        </w:rPr>
        <w:t xml:space="preserve"> an increase in the housing numbers is unlikely to deliver the required number of homes it </w:t>
      </w:r>
      <w:r w:rsidR="00CB5CDB">
        <w:rPr>
          <w:rFonts w:ascii="Arial" w:hAnsi="Arial" w:cs="Arial"/>
        </w:rPr>
        <w:t>would</w:t>
      </w:r>
      <w:r w:rsidR="00237764">
        <w:rPr>
          <w:rFonts w:ascii="Arial" w:hAnsi="Arial" w:cs="Arial"/>
        </w:rPr>
        <w:t xml:space="preserve"> </w:t>
      </w:r>
      <w:r w:rsidR="00CB5CDB">
        <w:rPr>
          <w:rFonts w:ascii="Arial" w:hAnsi="Arial" w:cs="Arial"/>
        </w:rPr>
        <w:t>certainly</w:t>
      </w:r>
      <w:r w:rsidR="00237764">
        <w:rPr>
          <w:rFonts w:ascii="Arial" w:hAnsi="Arial" w:cs="Arial"/>
        </w:rPr>
        <w:t xml:space="preserve"> ensure</w:t>
      </w:r>
      <w:r w:rsidR="00CB5CDB">
        <w:rPr>
          <w:rFonts w:ascii="Arial" w:hAnsi="Arial" w:cs="Arial"/>
        </w:rPr>
        <w:t xml:space="preserve"> more </w:t>
      </w:r>
      <w:r w:rsidR="00687AAD">
        <w:rPr>
          <w:rFonts w:ascii="Arial" w:hAnsi="Arial" w:cs="Arial"/>
        </w:rPr>
        <w:t>of those needs are</w:t>
      </w:r>
      <w:r w:rsidR="00CB5CDB">
        <w:rPr>
          <w:rFonts w:ascii="Arial" w:hAnsi="Arial" w:cs="Arial"/>
        </w:rPr>
        <w:t xml:space="preserve"> met and improve the delivery of affordable </w:t>
      </w:r>
      <w:r w:rsidR="00276097">
        <w:rPr>
          <w:rFonts w:ascii="Arial" w:hAnsi="Arial" w:cs="Arial"/>
        </w:rPr>
        <w:t>housing</w:t>
      </w:r>
      <w:r w:rsidR="00CB5CDB">
        <w:rPr>
          <w:rFonts w:ascii="Arial" w:hAnsi="Arial" w:cs="Arial"/>
        </w:rPr>
        <w:t xml:space="preserve"> across the city. </w:t>
      </w:r>
      <w:r w:rsidR="00237764">
        <w:rPr>
          <w:rFonts w:ascii="Arial" w:hAnsi="Arial" w:cs="Arial"/>
        </w:rPr>
        <w:t xml:space="preserve"> </w:t>
      </w:r>
      <w:r w:rsidR="00B062FF">
        <w:rPr>
          <w:rFonts w:ascii="Arial" w:hAnsi="Arial" w:cs="Arial"/>
        </w:rPr>
        <w:t xml:space="preserve"> </w:t>
      </w:r>
    </w:p>
    <w:p w14:paraId="26FD147C" w14:textId="77777777" w:rsidR="00B4123C" w:rsidRDefault="00B4123C" w:rsidP="007F1354">
      <w:pPr>
        <w:spacing w:line="360" w:lineRule="auto"/>
        <w:jc w:val="both"/>
        <w:rPr>
          <w:rFonts w:ascii="Arial" w:hAnsi="Arial" w:cs="Arial"/>
          <w:sz w:val="22"/>
          <w:szCs w:val="22"/>
        </w:rPr>
      </w:pPr>
    </w:p>
    <w:p w14:paraId="5431BCFE" w14:textId="5AB61B84" w:rsidR="007863DC" w:rsidRDefault="00DC4BC3" w:rsidP="000449F4">
      <w:pPr>
        <w:pStyle w:val="ListParagraph"/>
        <w:numPr>
          <w:ilvl w:val="0"/>
          <w:numId w:val="7"/>
        </w:numPr>
        <w:spacing w:after="0" w:line="360" w:lineRule="auto"/>
        <w:ind w:left="426" w:hanging="426"/>
        <w:jc w:val="both"/>
        <w:rPr>
          <w:rFonts w:ascii="Arial" w:hAnsi="Arial" w:cs="Arial"/>
        </w:rPr>
      </w:pPr>
      <w:r>
        <w:rPr>
          <w:rFonts w:ascii="Arial" w:hAnsi="Arial" w:cs="Arial"/>
        </w:rPr>
        <w:t xml:space="preserve">Another key reason to </w:t>
      </w:r>
      <w:r w:rsidR="00694225">
        <w:rPr>
          <w:rFonts w:ascii="Arial" w:hAnsi="Arial" w:cs="Arial"/>
        </w:rPr>
        <w:t>potentially</w:t>
      </w:r>
      <w:r w:rsidR="004924DD">
        <w:rPr>
          <w:rFonts w:ascii="Arial" w:hAnsi="Arial" w:cs="Arial"/>
        </w:rPr>
        <w:t xml:space="preserve"> push beyond minimum housing need</w:t>
      </w:r>
      <w:r w:rsidR="00722189">
        <w:rPr>
          <w:rFonts w:ascii="Arial" w:hAnsi="Arial" w:cs="Arial"/>
        </w:rPr>
        <w:t xml:space="preserve"> is</w:t>
      </w:r>
      <w:r w:rsidR="004924DD">
        <w:rPr>
          <w:rFonts w:ascii="Arial" w:hAnsi="Arial" w:cs="Arial"/>
        </w:rPr>
        <w:t xml:space="preserve"> the ambitious </w:t>
      </w:r>
      <w:r w:rsidR="00635769">
        <w:rPr>
          <w:rFonts w:ascii="Arial" w:hAnsi="Arial" w:cs="Arial"/>
        </w:rPr>
        <w:t xml:space="preserve">plan for economic growth put forward by the </w:t>
      </w:r>
      <w:r w:rsidR="00C72928">
        <w:rPr>
          <w:rFonts w:ascii="Arial" w:hAnsi="Arial" w:cs="Arial"/>
        </w:rPr>
        <w:t xml:space="preserve">Cambridgeshire and </w:t>
      </w:r>
      <w:r w:rsidR="00120AE0">
        <w:rPr>
          <w:rFonts w:ascii="Arial" w:hAnsi="Arial" w:cs="Arial"/>
        </w:rPr>
        <w:t>Peterborough</w:t>
      </w:r>
      <w:r w:rsidR="00C72928">
        <w:rPr>
          <w:rFonts w:ascii="Arial" w:hAnsi="Arial" w:cs="Arial"/>
        </w:rPr>
        <w:t xml:space="preserve"> Combined </w:t>
      </w:r>
      <w:r w:rsidR="00120AE0">
        <w:rPr>
          <w:rFonts w:ascii="Arial" w:hAnsi="Arial" w:cs="Arial"/>
        </w:rPr>
        <w:t>Authority</w:t>
      </w:r>
      <w:r w:rsidR="00635769">
        <w:rPr>
          <w:rFonts w:ascii="Arial" w:hAnsi="Arial" w:cs="Arial"/>
        </w:rPr>
        <w:t xml:space="preserve"> and the</w:t>
      </w:r>
      <w:r w:rsidR="00C72928">
        <w:rPr>
          <w:rFonts w:ascii="Arial" w:hAnsi="Arial" w:cs="Arial"/>
        </w:rPr>
        <w:t xml:space="preserve"> expectation set out in its Eco</w:t>
      </w:r>
      <w:r w:rsidR="00324416">
        <w:rPr>
          <w:rFonts w:ascii="Arial" w:hAnsi="Arial" w:cs="Arial"/>
        </w:rPr>
        <w:t>nomic</w:t>
      </w:r>
      <w:r w:rsidR="00C72928">
        <w:rPr>
          <w:rFonts w:ascii="Arial" w:hAnsi="Arial" w:cs="Arial"/>
        </w:rPr>
        <w:t xml:space="preserve"> Strategy to </w:t>
      </w:r>
      <w:r w:rsidR="003D0C94">
        <w:rPr>
          <w:rFonts w:ascii="Arial" w:hAnsi="Arial" w:cs="Arial"/>
        </w:rPr>
        <w:t>doubl</w:t>
      </w:r>
      <w:r w:rsidR="00694225">
        <w:rPr>
          <w:rFonts w:ascii="Arial" w:hAnsi="Arial" w:cs="Arial"/>
        </w:rPr>
        <w:t>e the</w:t>
      </w:r>
      <w:r w:rsidR="003D0C94">
        <w:rPr>
          <w:rFonts w:ascii="Arial" w:hAnsi="Arial" w:cs="Arial"/>
        </w:rPr>
        <w:t xml:space="preserve"> Gross </w:t>
      </w:r>
      <w:r w:rsidR="00120AE0">
        <w:rPr>
          <w:rFonts w:ascii="Arial" w:hAnsi="Arial" w:cs="Arial"/>
        </w:rPr>
        <w:t xml:space="preserve">Value Added of its economy by 2040. </w:t>
      </w:r>
      <w:r w:rsidR="00CB6D20">
        <w:rPr>
          <w:rFonts w:ascii="Arial" w:hAnsi="Arial" w:cs="Arial"/>
        </w:rPr>
        <w:t xml:space="preserve">Within this </w:t>
      </w:r>
      <w:r w:rsidR="00061730">
        <w:rPr>
          <w:rFonts w:ascii="Arial" w:hAnsi="Arial" w:cs="Arial"/>
        </w:rPr>
        <w:t>wider</w:t>
      </w:r>
      <w:r w:rsidR="00CB6D20">
        <w:rPr>
          <w:rFonts w:ascii="Arial" w:hAnsi="Arial" w:cs="Arial"/>
        </w:rPr>
        <w:t xml:space="preserve"> economy the Greater </w:t>
      </w:r>
      <w:r w:rsidR="00061730">
        <w:rPr>
          <w:rFonts w:ascii="Arial" w:hAnsi="Arial" w:cs="Arial"/>
        </w:rPr>
        <w:t>Peterborough</w:t>
      </w:r>
      <w:r w:rsidR="00CB6D20">
        <w:rPr>
          <w:rFonts w:ascii="Arial" w:hAnsi="Arial" w:cs="Arial"/>
        </w:rPr>
        <w:t xml:space="preserve"> </w:t>
      </w:r>
      <w:r w:rsidR="00230DFF">
        <w:rPr>
          <w:rFonts w:ascii="Arial" w:hAnsi="Arial" w:cs="Arial"/>
        </w:rPr>
        <w:t xml:space="preserve">is </w:t>
      </w:r>
      <w:r w:rsidR="00061730">
        <w:rPr>
          <w:rFonts w:ascii="Arial" w:hAnsi="Arial" w:cs="Arial"/>
        </w:rPr>
        <w:t>recognised</w:t>
      </w:r>
      <w:r w:rsidR="00230DFF">
        <w:rPr>
          <w:rFonts w:ascii="Arial" w:hAnsi="Arial" w:cs="Arial"/>
        </w:rPr>
        <w:t xml:space="preserve"> as one of the </w:t>
      </w:r>
      <w:r w:rsidR="00061730">
        <w:rPr>
          <w:rFonts w:ascii="Arial" w:hAnsi="Arial" w:cs="Arial"/>
        </w:rPr>
        <w:t>fastest</w:t>
      </w:r>
      <w:r w:rsidR="00230DFF">
        <w:rPr>
          <w:rFonts w:ascii="Arial" w:hAnsi="Arial" w:cs="Arial"/>
        </w:rPr>
        <w:t xml:space="preserve"> growing cities in the UK</w:t>
      </w:r>
      <w:r w:rsidR="0063087A">
        <w:rPr>
          <w:rFonts w:ascii="Arial" w:hAnsi="Arial" w:cs="Arial"/>
        </w:rPr>
        <w:t xml:space="preserve">, </w:t>
      </w:r>
      <w:r w:rsidR="00061730">
        <w:rPr>
          <w:rFonts w:ascii="Arial" w:hAnsi="Arial" w:cs="Arial"/>
        </w:rPr>
        <w:t>firms</w:t>
      </w:r>
      <w:r w:rsidR="00A63CA2">
        <w:rPr>
          <w:rFonts w:ascii="Arial" w:hAnsi="Arial" w:cs="Arial"/>
        </w:rPr>
        <w:t xml:space="preserve"> sitting within the top 15 cities in the UK for business start-ups and patents</w:t>
      </w:r>
      <w:r w:rsidR="00061730">
        <w:rPr>
          <w:rFonts w:ascii="Arial" w:hAnsi="Arial" w:cs="Arial"/>
        </w:rPr>
        <w:t>.</w:t>
      </w:r>
      <w:r w:rsidR="00C717E3">
        <w:rPr>
          <w:rFonts w:ascii="Arial" w:hAnsi="Arial" w:cs="Arial"/>
        </w:rPr>
        <w:t xml:space="preserve"> </w:t>
      </w:r>
      <w:r w:rsidR="00A76638">
        <w:rPr>
          <w:rFonts w:ascii="Arial" w:hAnsi="Arial" w:cs="Arial"/>
        </w:rPr>
        <w:t>Recent inward invest</w:t>
      </w:r>
      <w:r w:rsidR="00E6773C">
        <w:rPr>
          <w:rFonts w:ascii="Arial" w:hAnsi="Arial" w:cs="Arial"/>
        </w:rPr>
        <w:t>ment</w:t>
      </w:r>
      <w:r w:rsidR="00A76638">
        <w:rPr>
          <w:rFonts w:ascii="Arial" w:hAnsi="Arial" w:cs="Arial"/>
        </w:rPr>
        <w:t xml:space="preserve">, such as the </w:t>
      </w:r>
      <w:r w:rsidR="00C717E3">
        <w:rPr>
          <w:rFonts w:ascii="Arial" w:hAnsi="Arial" w:cs="Arial"/>
        </w:rPr>
        <w:t xml:space="preserve">recent </w:t>
      </w:r>
      <w:r w:rsidR="005C524A">
        <w:rPr>
          <w:rFonts w:ascii="Arial" w:hAnsi="Arial" w:cs="Arial"/>
        </w:rPr>
        <w:t>completion of the Peterborough campus for Anglia Ruskin University</w:t>
      </w:r>
      <w:r w:rsidR="00A76638">
        <w:rPr>
          <w:rFonts w:ascii="Arial" w:hAnsi="Arial" w:cs="Arial"/>
        </w:rPr>
        <w:t xml:space="preserve">, will </w:t>
      </w:r>
      <w:r w:rsidR="00D92AD1">
        <w:rPr>
          <w:rFonts w:ascii="Arial" w:hAnsi="Arial" w:cs="Arial"/>
        </w:rPr>
        <w:t>continue to drive this growth forward and i</w:t>
      </w:r>
      <w:r w:rsidR="00A737E4">
        <w:rPr>
          <w:rFonts w:ascii="Arial" w:hAnsi="Arial" w:cs="Arial"/>
        </w:rPr>
        <w:t xml:space="preserve">t </w:t>
      </w:r>
      <w:r w:rsidR="00DF590C">
        <w:rPr>
          <w:rFonts w:ascii="Arial" w:hAnsi="Arial" w:cs="Arial"/>
        </w:rPr>
        <w:t>will be</w:t>
      </w:r>
      <w:r w:rsidR="00A737E4">
        <w:rPr>
          <w:rFonts w:ascii="Arial" w:hAnsi="Arial" w:cs="Arial"/>
        </w:rPr>
        <w:t xml:space="preserve"> </w:t>
      </w:r>
      <w:r w:rsidR="00C717E3">
        <w:rPr>
          <w:rFonts w:ascii="Arial" w:hAnsi="Arial" w:cs="Arial"/>
        </w:rPr>
        <w:t>important</w:t>
      </w:r>
      <w:r w:rsidR="00426180">
        <w:rPr>
          <w:rFonts w:ascii="Arial" w:hAnsi="Arial" w:cs="Arial"/>
        </w:rPr>
        <w:t>, and in line with paragraph 82 of the NPPF,</w:t>
      </w:r>
      <w:r w:rsidR="00A737E4">
        <w:rPr>
          <w:rFonts w:ascii="Arial" w:hAnsi="Arial" w:cs="Arial"/>
        </w:rPr>
        <w:t xml:space="preserve"> that the ambitious </w:t>
      </w:r>
      <w:r w:rsidR="00C717E3">
        <w:rPr>
          <w:rFonts w:ascii="Arial" w:hAnsi="Arial" w:cs="Arial"/>
        </w:rPr>
        <w:t>growth</w:t>
      </w:r>
      <w:r w:rsidR="00A737E4">
        <w:rPr>
          <w:rFonts w:ascii="Arial" w:hAnsi="Arial" w:cs="Arial"/>
        </w:rPr>
        <w:t xml:space="preserve"> </w:t>
      </w:r>
      <w:r w:rsidR="00C717E3">
        <w:rPr>
          <w:rFonts w:ascii="Arial" w:hAnsi="Arial" w:cs="Arial"/>
        </w:rPr>
        <w:t>expectations</w:t>
      </w:r>
      <w:r w:rsidR="00A737E4">
        <w:rPr>
          <w:rFonts w:ascii="Arial" w:hAnsi="Arial" w:cs="Arial"/>
        </w:rPr>
        <w:t xml:space="preserve"> </w:t>
      </w:r>
      <w:r w:rsidR="00D92AD1">
        <w:rPr>
          <w:rFonts w:ascii="Arial" w:hAnsi="Arial" w:cs="Arial"/>
        </w:rPr>
        <w:t xml:space="preserve">set by the combined authority are not constrained by </w:t>
      </w:r>
      <w:r w:rsidR="00B01C60">
        <w:rPr>
          <w:rFonts w:ascii="Arial" w:hAnsi="Arial" w:cs="Arial"/>
        </w:rPr>
        <w:t xml:space="preserve">the number of homes being delivered. </w:t>
      </w:r>
    </w:p>
    <w:p w14:paraId="3D3D0458" w14:textId="77777777" w:rsidR="007863DC" w:rsidRDefault="007863DC" w:rsidP="007F1354">
      <w:pPr>
        <w:spacing w:line="360" w:lineRule="auto"/>
        <w:jc w:val="both"/>
        <w:rPr>
          <w:rFonts w:ascii="Arial" w:hAnsi="Arial" w:cs="Arial"/>
          <w:sz w:val="22"/>
          <w:szCs w:val="22"/>
        </w:rPr>
      </w:pPr>
    </w:p>
    <w:p w14:paraId="251DC788" w14:textId="6E631DAD" w:rsidR="005C0CF9" w:rsidRDefault="00722189" w:rsidP="000449F4">
      <w:pPr>
        <w:pStyle w:val="ListParagraph"/>
        <w:numPr>
          <w:ilvl w:val="0"/>
          <w:numId w:val="7"/>
        </w:numPr>
        <w:spacing w:after="0" w:line="360" w:lineRule="auto"/>
        <w:ind w:left="426" w:hanging="426"/>
        <w:jc w:val="both"/>
        <w:rPr>
          <w:rFonts w:ascii="Arial" w:hAnsi="Arial" w:cs="Arial"/>
        </w:rPr>
      </w:pPr>
      <w:r>
        <w:rPr>
          <w:rFonts w:ascii="Arial" w:hAnsi="Arial" w:cs="Arial"/>
        </w:rPr>
        <w:t xml:space="preserve">The Council will also need to consider whether investment in infrastructure </w:t>
      </w:r>
      <w:r w:rsidR="00193EE5">
        <w:rPr>
          <w:rFonts w:ascii="Arial" w:hAnsi="Arial" w:cs="Arial"/>
        </w:rPr>
        <w:t xml:space="preserve">will result in a higher level of housing need in the future. </w:t>
      </w:r>
      <w:r w:rsidR="00CB70CD">
        <w:rPr>
          <w:rFonts w:ascii="Arial" w:hAnsi="Arial" w:cs="Arial"/>
        </w:rPr>
        <w:t xml:space="preserve">The Government have signalled its support for the region in funding the </w:t>
      </w:r>
      <w:r w:rsidR="00724A5E">
        <w:rPr>
          <w:rFonts w:ascii="Arial" w:hAnsi="Arial" w:cs="Arial"/>
        </w:rPr>
        <w:t>Oxford Cambridge Partnership</w:t>
      </w:r>
      <w:r w:rsidR="00694693">
        <w:rPr>
          <w:rFonts w:ascii="Arial" w:hAnsi="Arial" w:cs="Arial"/>
        </w:rPr>
        <w:t>,</w:t>
      </w:r>
      <w:r w:rsidR="00724A5E">
        <w:rPr>
          <w:rFonts w:ascii="Arial" w:hAnsi="Arial" w:cs="Arial"/>
        </w:rPr>
        <w:t xml:space="preserve"> which seeks to </w:t>
      </w:r>
      <w:r w:rsidR="00D46427">
        <w:rPr>
          <w:rFonts w:ascii="Arial" w:hAnsi="Arial" w:cs="Arial"/>
        </w:rPr>
        <w:t>take forward the ambitions set out for the Oxfordshire Cambridgeshire Arc.</w:t>
      </w:r>
      <w:r w:rsidR="00724A5E">
        <w:rPr>
          <w:rFonts w:ascii="Arial" w:hAnsi="Arial" w:cs="Arial"/>
        </w:rPr>
        <w:t xml:space="preserve"> </w:t>
      </w:r>
      <w:r w:rsidR="00BE502A">
        <w:rPr>
          <w:rFonts w:ascii="Arial" w:hAnsi="Arial" w:cs="Arial"/>
        </w:rPr>
        <w:t xml:space="preserve">This </w:t>
      </w:r>
      <w:proofErr w:type="spellStart"/>
      <w:r w:rsidR="00BE502A">
        <w:rPr>
          <w:rFonts w:ascii="Arial" w:hAnsi="Arial" w:cs="Arial"/>
        </w:rPr>
        <w:t>on go</w:t>
      </w:r>
      <w:r w:rsidR="00694693">
        <w:rPr>
          <w:rFonts w:ascii="Arial" w:hAnsi="Arial" w:cs="Arial"/>
        </w:rPr>
        <w:t>i</w:t>
      </w:r>
      <w:r w:rsidR="00BE502A">
        <w:rPr>
          <w:rFonts w:ascii="Arial" w:hAnsi="Arial" w:cs="Arial"/>
        </w:rPr>
        <w:t>ng</w:t>
      </w:r>
      <w:proofErr w:type="spellEnd"/>
      <w:r w:rsidR="00BE502A">
        <w:rPr>
          <w:rFonts w:ascii="Arial" w:hAnsi="Arial" w:cs="Arial"/>
        </w:rPr>
        <w:t xml:space="preserve"> support for the region</w:t>
      </w:r>
      <w:r w:rsidR="00E646B2">
        <w:rPr>
          <w:rFonts w:ascii="Arial" w:hAnsi="Arial" w:cs="Arial"/>
        </w:rPr>
        <w:t>,</w:t>
      </w:r>
      <w:r w:rsidR="00BE502A">
        <w:rPr>
          <w:rFonts w:ascii="Arial" w:hAnsi="Arial" w:cs="Arial"/>
        </w:rPr>
        <w:t xml:space="preserve"> alongside</w:t>
      </w:r>
      <w:r w:rsidR="00724A5E">
        <w:rPr>
          <w:rFonts w:ascii="Arial" w:hAnsi="Arial" w:cs="Arial"/>
        </w:rPr>
        <w:t xml:space="preserve"> </w:t>
      </w:r>
      <w:r w:rsidR="00E66308">
        <w:rPr>
          <w:rFonts w:ascii="Arial" w:hAnsi="Arial" w:cs="Arial"/>
        </w:rPr>
        <w:t>improvement</w:t>
      </w:r>
      <w:r w:rsidR="00DB4B00">
        <w:rPr>
          <w:rFonts w:ascii="Arial" w:hAnsi="Arial" w:cs="Arial"/>
        </w:rPr>
        <w:t>s</w:t>
      </w:r>
      <w:r w:rsidR="00E66308">
        <w:rPr>
          <w:rFonts w:ascii="Arial" w:hAnsi="Arial" w:cs="Arial"/>
        </w:rPr>
        <w:t xml:space="preserve"> in </w:t>
      </w:r>
      <w:r w:rsidR="00DB4B00">
        <w:rPr>
          <w:rFonts w:ascii="Arial" w:hAnsi="Arial" w:cs="Arial"/>
        </w:rPr>
        <w:t>east</w:t>
      </w:r>
      <w:r w:rsidR="00E66308">
        <w:rPr>
          <w:rFonts w:ascii="Arial" w:hAnsi="Arial" w:cs="Arial"/>
        </w:rPr>
        <w:t xml:space="preserve"> west rail between Oxford and Cambridge</w:t>
      </w:r>
      <w:r w:rsidR="00E646B2">
        <w:rPr>
          <w:rFonts w:ascii="Arial" w:hAnsi="Arial" w:cs="Arial"/>
        </w:rPr>
        <w:t>,</w:t>
      </w:r>
      <w:r w:rsidR="00E66308">
        <w:rPr>
          <w:rFonts w:ascii="Arial" w:hAnsi="Arial" w:cs="Arial"/>
        </w:rPr>
        <w:t xml:space="preserve"> </w:t>
      </w:r>
      <w:r w:rsidR="00494F1D">
        <w:rPr>
          <w:rFonts w:ascii="Arial" w:hAnsi="Arial" w:cs="Arial"/>
        </w:rPr>
        <w:t xml:space="preserve">may </w:t>
      </w:r>
      <w:r w:rsidR="00BE502A">
        <w:rPr>
          <w:rFonts w:ascii="Arial" w:hAnsi="Arial" w:cs="Arial"/>
        </w:rPr>
        <w:t xml:space="preserve">deliver </w:t>
      </w:r>
      <w:r w:rsidR="00494F1D">
        <w:rPr>
          <w:rFonts w:ascii="Arial" w:hAnsi="Arial" w:cs="Arial"/>
        </w:rPr>
        <w:t xml:space="preserve">wider benefits to </w:t>
      </w:r>
      <w:r w:rsidR="00EB11F0">
        <w:rPr>
          <w:rFonts w:ascii="Arial" w:hAnsi="Arial" w:cs="Arial"/>
        </w:rPr>
        <w:t>economic</w:t>
      </w:r>
      <w:r w:rsidR="00AE61BE">
        <w:rPr>
          <w:rFonts w:ascii="Arial" w:hAnsi="Arial" w:cs="Arial"/>
        </w:rPr>
        <w:t xml:space="preserve"> growth across </w:t>
      </w:r>
      <w:r w:rsidR="00494F1D">
        <w:rPr>
          <w:rFonts w:ascii="Arial" w:hAnsi="Arial" w:cs="Arial"/>
        </w:rPr>
        <w:t xml:space="preserve">the whole </w:t>
      </w:r>
      <w:r w:rsidR="00EB11F0">
        <w:rPr>
          <w:rFonts w:ascii="Arial" w:hAnsi="Arial" w:cs="Arial"/>
        </w:rPr>
        <w:t>Cambridge</w:t>
      </w:r>
      <w:r w:rsidR="00494F1D">
        <w:rPr>
          <w:rFonts w:ascii="Arial" w:hAnsi="Arial" w:cs="Arial"/>
        </w:rPr>
        <w:t xml:space="preserve">/ </w:t>
      </w:r>
      <w:r w:rsidR="00EB11F0">
        <w:rPr>
          <w:rFonts w:ascii="Arial" w:hAnsi="Arial" w:cs="Arial"/>
        </w:rPr>
        <w:t>Peterborough</w:t>
      </w:r>
      <w:r w:rsidR="00494F1D">
        <w:rPr>
          <w:rFonts w:ascii="Arial" w:hAnsi="Arial" w:cs="Arial"/>
        </w:rPr>
        <w:t xml:space="preserve"> </w:t>
      </w:r>
      <w:r w:rsidR="00EB11F0">
        <w:rPr>
          <w:rFonts w:ascii="Arial" w:hAnsi="Arial" w:cs="Arial"/>
        </w:rPr>
        <w:t>combined area that should be considered</w:t>
      </w:r>
      <w:r w:rsidR="001834D2">
        <w:rPr>
          <w:rFonts w:ascii="Arial" w:hAnsi="Arial" w:cs="Arial"/>
        </w:rPr>
        <w:t>,</w:t>
      </w:r>
      <w:r w:rsidR="00EB11F0">
        <w:rPr>
          <w:rFonts w:ascii="Arial" w:hAnsi="Arial" w:cs="Arial"/>
        </w:rPr>
        <w:t xml:space="preserve"> and </w:t>
      </w:r>
      <w:r w:rsidR="001834D2">
        <w:rPr>
          <w:rFonts w:ascii="Arial" w:hAnsi="Arial" w:cs="Arial"/>
        </w:rPr>
        <w:t>if</w:t>
      </w:r>
      <w:r w:rsidR="00EB11F0">
        <w:rPr>
          <w:rFonts w:ascii="Arial" w:hAnsi="Arial" w:cs="Arial"/>
        </w:rPr>
        <w:t xml:space="preserve"> </w:t>
      </w:r>
      <w:r w:rsidR="001834D2">
        <w:rPr>
          <w:rFonts w:ascii="Arial" w:hAnsi="Arial" w:cs="Arial"/>
        </w:rPr>
        <w:t>a positive impact is found,</w:t>
      </w:r>
      <w:r w:rsidR="00EB11F0">
        <w:rPr>
          <w:rFonts w:ascii="Arial" w:hAnsi="Arial" w:cs="Arial"/>
        </w:rPr>
        <w:t xml:space="preserve"> taken into account</w:t>
      </w:r>
      <w:r w:rsidR="00850FE9">
        <w:rPr>
          <w:rFonts w:ascii="Arial" w:hAnsi="Arial" w:cs="Arial"/>
        </w:rPr>
        <w:t xml:space="preserve"> by the Council in th</w:t>
      </w:r>
      <w:r w:rsidR="00600414">
        <w:rPr>
          <w:rFonts w:ascii="Arial" w:hAnsi="Arial" w:cs="Arial"/>
        </w:rPr>
        <w:t>is</w:t>
      </w:r>
      <w:r w:rsidR="00850FE9">
        <w:rPr>
          <w:rFonts w:ascii="Arial" w:hAnsi="Arial" w:cs="Arial"/>
        </w:rPr>
        <w:t xml:space="preserve"> local plan</w:t>
      </w:r>
      <w:r w:rsidR="00EB11F0">
        <w:rPr>
          <w:rFonts w:ascii="Arial" w:hAnsi="Arial" w:cs="Arial"/>
        </w:rPr>
        <w:t xml:space="preserve">. </w:t>
      </w:r>
    </w:p>
    <w:p w14:paraId="0F42BAE3" w14:textId="77777777" w:rsidR="002534A5" w:rsidRDefault="002534A5" w:rsidP="00521F52">
      <w:pPr>
        <w:spacing w:line="360" w:lineRule="auto"/>
        <w:jc w:val="both"/>
        <w:rPr>
          <w:rFonts w:ascii="Arial" w:hAnsi="Arial" w:cs="Arial"/>
          <w:sz w:val="22"/>
          <w:szCs w:val="22"/>
        </w:rPr>
      </w:pPr>
    </w:p>
    <w:p w14:paraId="3F19609E" w14:textId="0F27ADD4" w:rsidR="007F1354" w:rsidRPr="007F1354" w:rsidRDefault="007F1354" w:rsidP="00521F52">
      <w:pPr>
        <w:spacing w:line="360" w:lineRule="auto"/>
        <w:jc w:val="both"/>
        <w:rPr>
          <w:rFonts w:ascii="Arial" w:hAnsi="Arial" w:cs="Arial"/>
          <w:i/>
          <w:iCs/>
          <w:sz w:val="22"/>
          <w:szCs w:val="22"/>
          <w:u w:val="single"/>
        </w:rPr>
      </w:pPr>
      <w:r w:rsidRPr="007F1354">
        <w:rPr>
          <w:rFonts w:ascii="Arial" w:hAnsi="Arial" w:cs="Arial"/>
          <w:i/>
          <w:iCs/>
          <w:sz w:val="22"/>
          <w:szCs w:val="22"/>
          <w:u w:val="single"/>
        </w:rPr>
        <w:t>Question 6: Settlement Boundaries</w:t>
      </w:r>
    </w:p>
    <w:p w14:paraId="33DEBF9C" w14:textId="7AC28832" w:rsidR="007F1354" w:rsidRPr="007F1354" w:rsidRDefault="007F1354" w:rsidP="00521F52">
      <w:pPr>
        <w:spacing w:line="360" w:lineRule="auto"/>
        <w:jc w:val="both"/>
        <w:rPr>
          <w:rFonts w:ascii="Arial" w:hAnsi="Arial" w:cs="Arial"/>
          <w:i/>
          <w:iCs/>
          <w:sz w:val="22"/>
          <w:szCs w:val="22"/>
          <w:u w:val="single"/>
        </w:rPr>
      </w:pPr>
      <w:r w:rsidRPr="007F1354">
        <w:rPr>
          <w:rFonts w:ascii="Arial" w:hAnsi="Arial" w:cs="Arial"/>
          <w:i/>
          <w:iCs/>
          <w:sz w:val="22"/>
          <w:szCs w:val="22"/>
          <w:u w:val="single"/>
        </w:rPr>
        <w:t>6a) Should the new Local Plan continue to include settlement boundaries?</w:t>
      </w:r>
    </w:p>
    <w:p w14:paraId="378065C8" w14:textId="77777777" w:rsidR="007F1354" w:rsidRDefault="007F1354" w:rsidP="00521F52">
      <w:pPr>
        <w:spacing w:line="360" w:lineRule="auto"/>
        <w:jc w:val="both"/>
        <w:rPr>
          <w:rFonts w:ascii="Arial" w:hAnsi="Arial" w:cs="Arial"/>
          <w:sz w:val="22"/>
          <w:szCs w:val="22"/>
        </w:rPr>
      </w:pPr>
    </w:p>
    <w:p w14:paraId="5BABB5C4" w14:textId="7808FB99" w:rsidR="007F1354" w:rsidRDefault="002064E8" w:rsidP="000449F4">
      <w:pPr>
        <w:pStyle w:val="ListParagraph"/>
        <w:numPr>
          <w:ilvl w:val="0"/>
          <w:numId w:val="7"/>
        </w:numPr>
        <w:spacing w:after="0" w:line="360" w:lineRule="auto"/>
        <w:ind w:left="426" w:hanging="426"/>
        <w:jc w:val="both"/>
        <w:rPr>
          <w:rFonts w:ascii="Arial" w:hAnsi="Arial" w:cs="Arial"/>
        </w:rPr>
      </w:pPr>
      <w:r>
        <w:rPr>
          <w:rFonts w:ascii="Arial" w:hAnsi="Arial" w:cs="Arial"/>
        </w:rPr>
        <w:t>The</w:t>
      </w:r>
      <w:r w:rsidR="0023207D">
        <w:rPr>
          <w:rFonts w:ascii="Arial" w:hAnsi="Arial" w:cs="Arial"/>
        </w:rPr>
        <w:t xml:space="preserve"> main </w:t>
      </w:r>
      <w:r w:rsidR="00B53448">
        <w:rPr>
          <w:rFonts w:ascii="Arial" w:hAnsi="Arial" w:cs="Arial"/>
        </w:rPr>
        <w:t>concern</w:t>
      </w:r>
      <w:r w:rsidR="0023207D">
        <w:rPr>
          <w:rFonts w:ascii="Arial" w:hAnsi="Arial" w:cs="Arial"/>
        </w:rPr>
        <w:t xml:space="preserve"> HBF </w:t>
      </w:r>
      <w:r w:rsidR="00B53448">
        <w:rPr>
          <w:rFonts w:ascii="Arial" w:hAnsi="Arial" w:cs="Arial"/>
        </w:rPr>
        <w:t>would</w:t>
      </w:r>
      <w:r w:rsidR="0023207D">
        <w:rPr>
          <w:rFonts w:ascii="Arial" w:hAnsi="Arial" w:cs="Arial"/>
        </w:rPr>
        <w:t xml:space="preserve"> have with the continued use of settlement boundaries </w:t>
      </w:r>
      <w:r w:rsidR="00A3109C">
        <w:rPr>
          <w:rFonts w:ascii="Arial" w:hAnsi="Arial" w:cs="Arial"/>
        </w:rPr>
        <w:t>is</w:t>
      </w:r>
      <w:r w:rsidR="00687AAD">
        <w:rPr>
          <w:rFonts w:ascii="Arial" w:hAnsi="Arial" w:cs="Arial"/>
        </w:rPr>
        <w:t xml:space="preserve"> if these</w:t>
      </w:r>
      <w:r w:rsidR="00A3109C">
        <w:rPr>
          <w:rFonts w:ascii="Arial" w:hAnsi="Arial" w:cs="Arial"/>
        </w:rPr>
        <w:t xml:space="preserve"> are drawn tightly to the edge of a settlement without any consideration as to whether there are </w:t>
      </w:r>
      <w:r w:rsidR="009A358C">
        <w:rPr>
          <w:rFonts w:ascii="Arial" w:hAnsi="Arial" w:cs="Arial"/>
        </w:rPr>
        <w:t>opportunities</w:t>
      </w:r>
      <w:r w:rsidR="00A3109C">
        <w:rPr>
          <w:rFonts w:ascii="Arial" w:hAnsi="Arial" w:cs="Arial"/>
        </w:rPr>
        <w:t xml:space="preserve"> fo</w:t>
      </w:r>
      <w:r w:rsidR="009A358C">
        <w:rPr>
          <w:rFonts w:ascii="Arial" w:hAnsi="Arial" w:cs="Arial"/>
        </w:rPr>
        <w:t>r</w:t>
      </w:r>
      <w:r w:rsidR="00A3109C">
        <w:rPr>
          <w:rFonts w:ascii="Arial" w:hAnsi="Arial" w:cs="Arial"/>
        </w:rPr>
        <w:t xml:space="preserve"> that settlement to grow</w:t>
      </w:r>
      <w:r w:rsidR="009A358C">
        <w:rPr>
          <w:rFonts w:ascii="Arial" w:hAnsi="Arial" w:cs="Arial"/>
        </w:rPr>
        <w:t xml:space="preserve">. </w:t>
      </w:r>
      <w:r w:rsidR="00B53448">
        <w:rPr>
          <w:rFonts w:ascii="Arial" w:hAnsi="Arial" w:cs="Arial"/>
        </w:rPr>
        <w:t>T</w:t>
      </w:r>
      <w:r w:rsidR="00D73FFD">
        <w:rPr>
          <w:rFonts w:ascii="Arial" w:hAnsi="Arial" w:cs="Arial"/>
        </w:rPr>
        <w:t>o</w:t>
      </w:r>
      <w:r w:rsidR="00B53448">
        <w:rPr>
          <w:rFonts w:ascii="Arial" w:hAnsi="Arial" w:cs="Arial"/>
        </w:rPr>
        <w:t xml:space="preserve">o often boundaries are seen as </w:t>
      </w:r>
      <w:r w:rsidR="00242E98">
        <w:rPr>
          <w:rFonts w:ascii="Arial" w:hAnsi="Arial" w:cs="Arial"/>
        </w:rPr>
        <w:t>a way of limiting growth</w:t>
      </w:r>
      <w:r w:rsidR="00D73FFD">
        <w:rPr>
          <w:rFonts w:ascii="Arial" w:hAnsi="Arial" w:cs="Arial"/>
        </w:rPr>
        <w:t xml:space="preserve">, and in particular the delivery of small </w:t>
      </w:r>
      <w:r w:rsidR="00E452FE">
        <w:rPr>
          <w:rFonts w:ascii="Arial" w:hAnsi="Arial" w:cs="Arial"/>
        </w:rPr>
        <w:t xml:space="preserve">edge of settlement </w:t>
      </w:r>
      <w:r w:rsidR="00D73FFD">
        <w:rPr>
          <w:rFonts w:ascii="Arial" w:hAnsi="Arial" w:cs="Arial"/>
        </w:rPr>
        <w:t>sites</w:t>
      </w:r>
      <w:r w:rsidR="00E452FE">
        <w:rPr>
          <w:rFonts w:ascii="Arial" w:hAnsi="Arial" w:cs="Arial"/>
        </w:rPr>
        <w:t>,</w:t>
      </w:r>
      <w:r w:rsidR="00242E98">
        <w:rPr>
          <w:rFonts w:ascii="Arial" w:hAnsi="Arial" w:cs="Arial"/>
        </w:rPr>
        <w:t xml:space="preserve"> rather than </w:t>
      </w:r>
      <w:r w:rsidR="00242E98">
        <w:rPr>
          <w:rFonts w:ascii="Arial" w:hAnsi="Arial" w:cs="Arial"/>
        </w:rPr>
        <w:lastRenderedPageBreak/>
        <w:t xml:space="preserve">a means of defining where development can take place. </w:t>
      </w:r>
      <w:r w:rsidR="00024676">
        <w:rPr>
          <w:rFonts w:ascii="Arial" w:hAnsi="Arial" w:cs="Arial"/>
        </w:rPr>
        <w:t>Therefore,</w:t>
      </w:r>
      <w:r w:rsidR="00242E98">
        <w:rPr>
          <w:rFonts w:ascii="Arial" w:hAnsi="Arial" w:cs="Arial"/>
        </w:rPr>
        <w:t xml:space="preserve"> if the plan </w:t>
      </w:r>
      <w:r w:rsidR="00024676">
        <w:rPr>
          <w:rFonts w:ascii="Arial" w:hAnsi="Arial" w:cs="Arial"/>
        </w:rPr>
        <w:t>identifies</w:t>
      </w:r>
      <w:r w:rsidR="00242E98">
        <w:rPr>
          <w:rFonts w:ascii="Arial" w:hAnsi="Arial" w:cs="Arial"/>
        </w:rPr>
        <w:t xml:space="preserve"> </w:t>
      </w:r>
      <w:r w:rsidR="00D73FFD">
        <w:rPr>
          <w:rFonts w:ascii="Arial" w:hAnsi="Arial" w:cs="Arial"/>
        </w:rPr>
        <w:t xml:space="preserve">a range of development </w:t>
      </w:r>
      <w:r w:rsidR="00024676">
        <w:rPr>
          <w:rFonts w:ascii="Arial" w:hAnsi="Arial" w:cs="Arial"/>
        </w:rPr>
        <w:t>opportunities</w:t>
      </w:r>
      <w:r w:rsidR="00242E98">
        <w:rPr>
          <w:rFonts w:ascii="Arial" w:hAnsi="Arial" w:cs="Arial"/>
        </w:rPr>
        <w:t xml:space="preserve"> across </w:t>
      </w:r>
      <w:r w:rsidR="00024676">
        <w:rPr>
          <w:rFonts w:ascii="Arial" w:hAnsi="Arial" w:cs="Arial"/>
        </w:rPr>
        <w:t xml:space="preserve">all </w:t>
      </w:r>
      <w:r w:rsidR="00D73FFD">
        <w:rPr>
          <w:rFonts w:ascii="Arial" w:hAnsi="Arial" w:cs="Arial"/>
        </w:rPr>
        <w:t>settlements,</w:t>
      </w:r>
      <w:r w:rsidR="00242E98">
        <w:rPr>
          <w:rFonts w:ascii="Arial" w:hAnsi="Arial" w:cs="Arial"/>
        </w:rPr>
        <w:t xml:space="preserve"> t</w:t>
      </w:r>
      <w:r w:rsidR="00024676">
        <w:rPr>
          <w:rFonts w:ascii="Arial" w:hAnsi="Arial" w:cs="Arial"/>
        </w:rPr>
        <w:t>h</w:t>
      </w:r>
      <w:r w:rsidR="00242E98">
        <w:rPr>
          <w:rFonts w:ascii="Arial" w:hAnsi="Arial" w:cs="Arial"/>
        </w:rPr>
        <w:t xml:space="preserve">en the </w:t>
      </w:r>
      <w:r w:rsidR="008776A6">
        <w:rPr>
          <w:rFonts w:ascii="Arial" w:hAnsi="Arial" w:cs="Arial"/>
        </w:rPr>
        <w:t xml:space="preserve">HBF would not object to their use. </w:t>
      </w:r>
      <w:r w:rsidR="0093476B">
        <w:rPr>
          <w:rFonts w:ascii="Arial" w:hAnsi="Arial" w:cs="Arial"/>
        </w:rPr>
        <w:t xml:space="preserve">In </w:t>
      </w:r>
      <w:r w:rsidR="00035EE7">
        <w:rPr>
          <w:rFonts w:ascii="Arial" w:hAnsi="Arial" w:cs="Arial"/>
        </w:rPr>
        <w:t>addition,</w:t>
      </w:r>
      <w:r w:rsidR="0093476B">
        <w:rPr>
          <w:rFonts w:ascii="Arial" w:hAnsi="Arial" w:cs="Arial"/>
        </w:rPr>
        <w:t xml:space="preserve"> we would </w:t>
      </w:r>
      <w:r w:rsidR="00B656F2">
        <w:rPr>
          <w:rFonts w:ascii="Arial" w:hAnsi="Arial" w:cs="Arial"/>
        </w:rPr>
        <w:t xml:space="preserve">suggest that a policy that allows in some circumstances for </w:t>
      </w:r>
      <w:r w:rsidR="00B53EAA">
        <w:rPr>
          <w:rFonts w:ascii="Arial" w:hAnsi="Arial" w:cs="Arial"/>
        </w:rPr>
        <w:t>residential</w:t>
      </w:r>
      <w:r w:rsidR="00B656F2">
        <w:rPr>
          <w:rFonts w:ascii="Arial" w:hAnsi="Arial" w:cs="Arial"/>
        </w:rPr>
        <w:t xml:space="preserve"> windfall development in the countryside </w:t>
      </w:r>
      <w:r w:rsidR="00B53EAA">
        <w:rPr>
          <w:rFonts w:ascii="Arial" w:hAnsi="Arial" w:cs="Arial"/>
        </w:rPr>
        <w:t xml:space="preserve">on the edge of settlements or close by. One example of such a </w:t>
      </w:r>
      <w:r w:rsidR="005431D7">
        <w:rPr>
          <w:rFonts w:ascii="Arial" w:hAnsi="Arial" w:cs="Arial"/>
        </w:rPr>
        <w:t>policy</w:t>
      </w:r>
      <w:r w:rsidR="00B53EAA">
        <w:rPr>
          <w:rFonts w:ascii="Arial" w:hAnsi="Arial" w:cs="Arial"/>
        </w:rPr>
        <w:t xml:space="preserve"> is HOU5 </w:t>
      </w:r>
      <w:r w:rsidR="005431D7">
        <w:rPr>
          <w:rFonts w:ascii="Arial" w:hAnsi="Arial" w:cs="Arial"/>
        </w:rPr>
        <w:t>the</w:t>
      </w:r>
      <w:r w:rsidR="00B53EAA">
        <w:rPr>
          <w:rFonts w:ascii="Arial" w:hAnsi="Arial" w:cs="Arial"/>
        </w:rPr>
        <w:t xml:space="preserve"> </w:t>
      </w:r>
      <w:r w:rsidR="005431D7">
        <w:rPr>
          <w:rFonts w:ascii="Arial" w:hAnsi="Arial" w:cs="Arial"/>
        </w:rPr>
        <w:t xml:space="preserve">Ashford Local Plan, reproduced in </w:t>
      </w:r>
      <w:r w:rsidR="0040186B">
        <w:rPr>
          <w:rFonts w:ascii="Arial" w:hAnsi="Arial" w:cs="Arial"/>
        </w:rPr>
        <w:t>A</w:t>
      </w:r>
      <w:r w:rsidR="005431D7">
        <w:rPr>
          <w:rFonts w:ascii="Arial" w:hAnsi="Arial" w:cs="Arial"/>
        </w:rPr>
        <w:t xml:space="preserve">ppendix A. The HBF consider that it </w:t>
      </w:r>
      <w:r w:rsidR="00740E09">
        <w:rPr>
          <w:rFonts w:ascii="Arial" w:hAnsi="Arial" w:cs="Arial"/>
        </w:rPr>
        <w:t>would</w:t>
      </w:r>
      <w:r w:rsidR="005431D7">
        <w:rPr>
          <w:rFonts w:ascii="Arial" w:hAnsi="Arial" w:cs="Arial"/>
        </w:rPr>
        <w:t xml:space="preserve"> be appropriate to include a similar </w:t>
      </w:r>
      <w:r w:rsidR="00740E09">
        <w:rPr>
          <w:rFonts w:ascii="Arial" w:hAnsi="Arial" w:cs="Arial"/>
        </w:rPr>
        <w:t>policy in the</w:t>
      </w:r>
      <w:r w:rsidR="005431D7">
        <w:rPr>
          <w:rFonts w:ascii="Arial" w:hAnsi="Arial" w:cs="Arial"/>
        </w:rPr>
        <w:t xml:space="preserve"> </w:t>
      </w:r>
      <w:r w:rsidR="00740E09">
        <w:rPr>
          <w:rFonts w:ascii="Arial" w:hAnsi="Arial" w:cs="Arial"/>
        </w:rPr>
        <w:t>Peterborough</w:t>
      </w:r>
      <w:r w:rsidR="005431D7">
        <w:rPr>
          <w:rFonts w:ascii="Arial" w:hAnsi="Arial" w:cs="Arial"/>
        </w:rPr>
        <w:t xml:space="preserve"> Local Plan to provide a mechanism </w:t>
      </w:r>
      <w:r w:rsidR="00740E09">
        <w:rPr>
          <w:rFonts w:ascii="Arial" w:hAnsi="Arial" w:cs="Arial"/>
        </w:rPr>
        <w:t>through which appropriate development in smaller settlements could come forward.</w:t>
      </w:r>
    </w:p>
    <w:p w14:paraId="404F13AA" w14:textId="77777777" w:rsidR="009F67A0" w:rsidRPr="007F1354" w:rsidRDefault="009F67A0" w:rsidP="00521F52">
      <w:pPr>
        <w:spacing w:line="360" w:lineRule="auto"/>
        <w:jc w:val="both"/>
        <w:rPr>
          <w:rFonts w:ascii="Arial" w:hAnsi="Arial" w:cs="Arial"/>
          <w:sz w:val="22"/>
          <w:szCs w:val="22"/>
        </w:rPr>
      </w:pPr>
    </w:p>
    <w:p w14:paraId="6E8DD9C8" w14:textId="15FEF768" w:rsidR="002534A5" w:rsidRPr="007F1354" w:rsidRDefault="007F1354" w:rsidP="00521F52">
      <w:pPr>
        <w:spacing w:line="360" w:lineRule="auto"/>
        <w:jc w:val="both"/>
        <w:rPr>
          <w:rFonts w:ascii="Arial" w:hAnsi="Arial" w:cs="Arial"/>
          <w:i/>
          <w:iCs/>
          <w:sz w:val="22"/>
          <w:szCs w:val="22"/>
          <w:u w:val="single"/>
        </w:rPr>
      </w:pPr>
      <w:r w:rsidRPr="007F1354">
        <w:rPr>
          <w:rFonts w:ascii="Arial" w:hAnsi="Arial" w:cs="Arial"/>
          <w:i/>
          <w:iCs/>
          <w:sz w:val="22"/>
          <w:szCs w:val="22"/>
          <w:u w:val="single"/>
        </w:rPr>
        <w:t>6b) If the new Plan includes settlement boundaries, how should we go about reviewing the boundaries? You may even want to suggest changes.</w:t>
      </w:r>
    </w:p>
    <w:p w14:paraId="4AA022A2" w14:textId="77777777" w:rsidR="00C432EE" w:rsidRDefault="00C432EE" w:rsidP="00521F52">
      <w:pPr>
        <w:spacing w:line="360" w:lineRule="auto"/>
        <w:jc w:val="both"/>
        <w:rPr>
          <w:rFonts w:ascii="Arial" w:hAnsi="Arial" w:cs="Arial"/>
          <w:sz w:val="22"/>
          <w:szCs w:val="22"/>
        </w:rPr>
      </w:pPr>
    </w:p>
    <w:p w14:paraId="7A036EBA" w14:textId="53DF445B" w:rsidR="009E31A4" w:rsidRDefault="001E2E5E" w:rsidP="000449F4">
      <w:pPr>
        <w:pStyle w:val="ListParagraph"/>
        <w:numPr>
          <w:ilvl w:val="0"/>
          <w:numId w:val="7"/>
        </w:numPr>
        <w:spacing w:after="0" w:line="360" w:lineRule="auto"/>
        <w:ind w:left="426" w:hanging="426"/>
        <w:jc w:val="both"/>
        <w:rPr>
          <w:rFonts w:ascii="Arial" w:hAnsi="Arial" w:cs="Arial"/>
        </w:rPr>
      </w:pPr>
      <w:r>
        <w:rPr>
          <w:rFonts w:ascii="Arial" w:hAnsi="Arial" w:cs="Arial"/>
        </w:rPr>
        <w:t>I</w:t>
      </w:r>
      <w:r w:rsidR="00094BC2">
        <w:rPr>
          <w:rFonts w:ascii="Arial" w:hAnsi="Arial" w:cs="Arial"/>
        </w:rPr>
        <w:t>n</w:t>
      </w:r>
      <w:r>
        <w:rPr>
          <w:rFonts w:ascii="Arial" w:hAnsi="Arial" w:cs="Arial"/>
        </w:rPr>
        <w:t xml:space="preserve"> reviewing </w:t>
      </w:r>
      <w:r w:rsidR="00035EE7">
        <w:rPr>
          <w:rFonts w:ascii="Arial" w:hAnsi="Arial" w:cs="Arial"/>
        </w:rPr>
        <w:t>boundaries,</w:t>
      </w:r>
      <w:r>
        <w:rPr>
          <w:rFonts w:ascii="Arial" w:hAnsi="Arial" w:cs="Arial"/>
        </w:rPr>
        <w:t xml:space="preserve"> the Council should </w:t>
      </w:r>
      <w:r w:rsidR="00094BC2">
        <w:rPr>
          <w:rFonts w:ascii="Arial" w:hAnsi="Arial" w:cs="Arial"/>
        </w:rPr>
        <w:t xml:space="preserve">consider </w:t>
      </w:r>
      <w:r w:rsidR="00A85101">
        <w:rPr>
          <w:rFonts w:ascii="Arial" w:hAnsi="Arial" w:cs="Arial"/>
        </w:rPr>
        <w:t>whether</w:t>
      </w:r>
      <w:r w:rsidR="00094BC2">
        <w:rPr>
          <w:rFonts w:ascii="Arial" w:hAnsi="Arial" w:cs="Arial"/>
        </w:rPr>
        <w:t xml:space="preserve"> development </w:t>
      </w:r>
      <w:r w:rsidR="00A85101">
        <w:rPr>
          <w:rFonts w:ascii="Arial" w:hAnsi="Arial" w:cs="Arial"/>
        </w:rPr>
        <w:t>opportunities</w:t>
      </w:r>
      <w:r w:rsidR="00094BC2">
        <w:rPr>
          <w:rFonts w:ascii="Arial" w:hAnsi="Arial" w:cs="Arial"/>
        </w:rPr>
        <w:t xml:space="preserve"> </w:t>
      </w:r>
      <w:r w:rsidR="00A85101">
        <w:rPr>
          <w:rFonts w:ascii="Arial" w:hAnsi="Arial" w:cs="Arial"/>
        </w:rPr>
        <w:t>may</w:t>
      </w:r>
      <w:r w:rsidR="00094BC2">
        <w:rPr>
          <w:rFonts w:ascii="Arial" w:hAnsi="Arial" w:cs="Arial"/>
        </w:rPr>
        <w:t xml:space="preserve"> be appropriate in future</w:t>
      </w:r>
      <w:r w:rsidR="00A85101">
        <w:rPr>
          <w:rFonts w:ascii="Arial" w:hAnsi="Arial" w:cs="Arial"/>
        </w:rPr>
        <w:t xml:space="preserve">, such as areas of land that are largely enclosed by the settlement where development </w:t>
      </w:r>
      <w:r w:rsidR="00F921F8">
        <w:rPr>
          <w:rFonts w:ascii="Arial" w:hAnsi="Arial" w:cs="Arial"/>
        </w:rPr>
        <w:t>would</w:t>
      </w:r>
      <w:r w:rsidR="00A85101">
        <w:rPr>
          <w:rFonts w:ascii="Arial" w:hAnsi="Arial" w:cs="Arial"/>
        </w:rPr>
        <w:t xml:space="preserve"> lead to a strong and logical boundary to that </w:t>
      </w:r>
      <w:r w:rsidR="003746BF">
        <w:rPr>
          <w:rFonts w:ascii="Arial" w:hAnsi="Arial" w:cs="Arial"/>
        </w:rPr>
        <w:t>settlement</w:t>
      </w:r>
      <w:r w:rsidR="00A85101">
        <w:rPr>
          <w:rFonts w:ascii="Arial" w:hAnsi="Arial" w:cs="Arial"/>
        </w:rPr>
        <w:t>.</w:t>
      </w:r>
      <w:r w:rsidR="003746BF">
        <w:rPr>
          <w:rFonts w:ascii="Arial" w:hAnsi="Arial" w:cs="Arial"/>
        </w:rPr>
        <w:t xml:space="preserve"> </w:t>
      </w:r>
      <w:r w:rsidR="00055A2F">
        <w:rPr>
          <w:rFonts w:ascii="Arial" w:hAnsi="Arial" w:cs="Arial"/>
        </w:rPr>
        <w:t xml:space="preserve">Similarly features such as </w:t>
      </w:r>
      <w:r w:rsidR="003746BF">
        <w:rPr>
          <w:rFonts w:ascii="Arial" w:hAnsi="Arial" w:cs="Arial"/>
        </w:rPr>
        <w:t xml:space="preserve">roads, water courses and tree lines </w:t>
      </w:r>
      <w:r w:rsidR="00F921F8">
        <w:rPr>
          <w:rFonts w:ascii="Arial" w:hAnsi="Arial" w:cs="Arial"/>
        </w:rPr>
        <w:t>can</w:t>
      </w:r>
      <w:r w:rsidR="003746BF">
        <w:rPr>
          <w:rFonts w:ascii="Arial" w:hAnsi="Arial" w:cs="Arial"/>
        </w:rPr>
        <w:t xml:space="preserve"> </w:t>
      </w:r>
      <w:r w:rsidR="00F921F8">
        <w:rPr>
          <w:rFonts w:ascii="Arial" w:hAnsi="Arial" w:cs="Arial"/>
        </w:rPr>
        <w:t xml:space="preserve">create </w:t>
      </w:r>
      <w:r w:rsidR="003746BF">
        <w:rPr>
          <w:rFonts w:ascii="Arial" w:hAnsi="Arial" w:cs="Arial"/>
        </w:rPr>
        <w:t>strong boundaries</w:t>
      </w:r>
      <w:r w:rsidR="00F921F8">
        <w:rPr>
          <w:rFonts w:ascii="Arial" w:hAnsi="Arial" w:cs="Arial"/>
        </w:rPr>
        <w:t xml:space="preserve"> to settlements whilst also offering logical locations within which new development can </w:t>
      </w:r>
      <w:r w:rsidR="001B13E5">
        <w:rPr>
          <w:rFonts w:ascii="Arial" w:hAnsi="Arial" w:cs="Arial"/>
        </w:rPr>
        <w:t>come forward</w:t>
      </w:r>
      <w:r w:rsidR="00F921F8">
        <w:rPr>
          <w:rFonts w:ascii="Arial" w:hAnsi="Arial" w:cs="Arial"/>
        </w:rPr>
        <w:t xml:space="preserve">. </w:t>
      </w:r>
      <w:r w:rsidR="003746BF">
        <w:rPr>
          <w:rFonts w:ascii="Arial" w:hAnsi="Arial" w:cs="Arial"/>
        </w:rPr>
        <w:t xml:space="preserve"> </w:t>
      </w:r>
      <w:r w:rsidR="00A85101">
        <w:rPr>
          <w:rFonts w:ascii="Arial" w:hAnsi="Arial" w:cs="Arial"/>
        </w:rPr>
        <w:t xml:space="preserve"> </w:t>
      </w:r>
    </w:p>
    <w:p w14:paraId="6CCC7474" w14:textId="77777777" w:rsidR="001E2E5E" w:rsidRDefault="001E2E5E" w:rsidP="00521F52">
      <w:pPr>
        <w:spacing w:line="360" w:lineRule="auto"/>
        <w:jc w:val="both"/>
        <w:rPr>
          <w:rFonts w:ascii="Arial" w:hAnsi="Arial" w:cs="Arial"/>
          <w:sz w:val="22"/>
          <w:szCs w:val="22"/>
        </w:rPr>
      </w:pPr>
    </w:p>
    <w:p w14:paraId="385BD6C4" w14:textId="77777777" w:rsidR="00EE629E" w:rsidRPr="00EE629E" w:rsidRDefault="00EE629E" w:rsidP="00521F52">
      <w:pPr>
        <w:spacing w:line="360" w:lineRule="auto"/>
        <w:jc w:val="both"/>
        <w:rPr>
          <w:rFonts w:ascii="Arial" w:hAnsi="Arial" w:cs="Arial"/>
          <w:i/>
          <w:iCs/>
          <w:sz w:val="22"/>
          <w:szCs w:val="22"/>
          <w:u w:val="single"/>
        </w:rPr>
      </w:pPr>
      <w:r w:rsidRPr="00EE629E">
        <w:rPr>
          <w:rFonts w:ascii="Arial" w:hAnsi="Arial" w:cs="Arial"/>
          <w:i/>
          <w:iCs/>
          <w:sz w:val="22"/>
          <w:szCs w:val="22"/>
          <w:u w:val="single"/>
        </w:rPr>
        <w:t>Question 7: Growth Options</w:t>
      </w:r>
    </w:p>
    <w:p w14:paraId="0D8838D5" w14:textId="77777777" w:rsidR="007F1354" w:rsidRDefault="007F1354" w:rsidP="00521F52">
      <w:pPr>
        <w:spacing w:line="360" w:lineRule="auto"/>
        <w:jc w:val="both"/>
        <w:rPr>
          <w:rFonts w:ascii="Arial" w:hAnsi="Arial" w:cs="Arial"/>
          <w:sz w:val="22"/>
          <w:szCs w:val="22"/>
        </w:rPr>
      </w:pPr>
    </w:p>
    <w:p w14:paraId="420E8DC9" w14:textId="4E25F678" w:rsidR="007C4BCD" w:rsidRPr="007C4BCD" w:rsidRDefault="005E2CF5" w:rsidP="007C4BCD">
      <w:pPr>
        <w:pStyle w:val="ListParagraph"/>
        <w:numPr>
          <w:ilvl w:val="0"/>
          <w:numId w:val="7"/>
        </w:numPr>
        <w:spacing w:after="0" w:line="360" w:lineRule="auto"/>
        <w:ind w:left="426" w:hanging="426"/>
        <w:jc w:val="both"/>
        <w:rPr>
          <w:rFonts w:ascii="Arial" w:hAnsi="Arial" w:cs="Arial"/>
        </w:rPr>
      </w:pPr>
      <w:r w:rsidRPr="005E2CF5">
        <w:rPr>
          <w:rFonts w:ascii="Arial" w:hAnsi="Arial" w:cs="Arial"/>
        </w:rPr>
        <w:t xml:space="preserve">The Council have identified </w:t>
      </w:r>
      <w:r w:rsidR="001807E3">
        <w:rPr>
          <w:rFonts w:ascii="Arial" w:hAnsi="Arial" w:cs="Arial"/>
        </w:rPr>
        <w:t>five</w:t>
      </w:r>
      <w:r w:rsidRPr="005E2CF5">
        <w:rPr>
          <w:rFonts w:ascii="Arial" w:hAnsi="Arial" w:cs="Arial"/>
        </w:rPr>
        <w:t xml:space="preserve"> broad </w:t>
      </w:r>
      <w:r w:rsidR="001807E3">
        <w:rPr>
          <w:rFonts w:ascii="Arial" w:hAnsi="Arial" w:cs="Arial"/>
        </w:rPr>
        <w:t>options</w:t>
      </w:r>
      <w:r w:rsidRPr="005E2CF5">
        <w:rPr>
          <w:rFonts w:ascii="Arial" w:hAnsi="Arial" w:cs="Arial"/>
        </w:rPr>
        <w:t xml:space="preserve"> for delivering growth. Whilst the HBF does not have </w:t>
      </w:r>
      <w:r w:rsidR="00687AAD">
        <w:rPr>
          <w:rFonts w:ascii="Arial" w:hAnsi="Arial" w:cs="Arial"/>
        </w:rPr>
        <w:t xml:space="preserve">a </w:t>
      </w:r>
      <w:r w:rsidRPr="005E2CF5">
        <w:rPr>
          <w:rFonts w:ascii="Arial" w:hAnsi="Arial" w:cs="Arial"/>
        </w:rPr>
        <w:t xml:space="preserve">preference as to where development needs are met, we are concerned that the spatial strategies being proposed in many local plans are becoming more reliant on new settlements or large strategic urban extensions as a way of meeting housing needs in full. Such allocations are important and the HBF support their allocation as a means of ensuring long term needs. However, </w:t>
      </w:r>
      <w:r w:rsidR="000B5EC1">
        <w:rPr>
          <w:rFonts w:ascii="Arial" w:hAnsi="Arial" w:cs="Arial"/>
        </w:rPr>
        <w:t xml:space="preserve">the </w:t>
      </w:r>
      <w:r w:rsidRPr="005E2CF5">
        <w:rPr>
          <w:rFonts w:ascii="Arial" w:hAnsi="Arial" w:cs="Arial"/>
        </w:rPr>
        <w:t>allocation</w:t>
      </w:r>
      <w:r w:rsidR="000B5EC1">
        <w:rPr>
          <w:rFonts w:ascii="Arial" w:hAnsi="Arial" w:cs="Arial"/>
        </w:rPr>
        <w:t xml:space="preserve"> of these strategic </w:t>
      </w:r>
      <w:r w:rsidR="0087402F">
        <w:rPr>
          <w:rFonts w:ascii="Arial" w:hAnsi="Arial" w:cs="Arial"/>
        </w:rPr>
        <w:t xml:space="preserve">sites </w:t>
      </w:r>
      <w:r w:rsidR="005066CB">
        <w:rPr>
          <w:rFonts w:ascii="Arial" w:hAnsi="Arial" w:cs="Arial"/>
        </w:rPr>
        <w:t>is</w:t>
      </w:r>
      <w:r w:rsidR="00A63097">
        <w:rPr>
          <w:rFonts w:ascii="Arial" w:hAnsi="Arial" w:cs="Arial"/>
        </w:rPr>
        <w:t xml:space="preserve"> </w:t>
      </w:r>
      <w:r w:rsidR="005066CB">
        <w:rPr>
          <w:rFonts w:ascii="Arial" w:hAnsi="Arial" w:cs="Arial"/>
        </w:rPr>
        <w:t xml:space="preserve">often </w:t>
      </w:r>
      <w:r w:rsidR="00A63097">
        <w:rPr>
          <w:rFonts w:ascii="Arial" w:hAnsi="Arial" w:cs="Arial"/>
        </w:rPr>
        <w:t xml:space="preserve">made to the exclusion of </w:t>
      </w:r>
      <w:r w:rsidR="000B5EC1">
        <w:rPr>
          <w:rFonts w:ascii="Arial" w:hAnsi="Arial" w:cs="Arial"/>
        </w:rPr>
        <w:t xml:space="preserve">smaller </w:t>
      </w:r>
      <w:r w:rsidR="00590A8C">
        <w:rPr>
          <w:rFonts w:ascii="Arial" w:hAnsi="Arial" w:cs="Arial"/>
        </w:rPr>
        <w:t xml:space="preserve">sites </w:t>
      </w:r>
      <w:r w:rsidR="005066CB">
        <w:rPr>
          <w:rFonts w:ascii="Arial" w:hAnsi="Arial" w:cs="Arial"/>
        </w:rPr>
        <w:t xml:space="preserve">and can lead </w:t>
      </w:r>
      <w:r w:rsidR="00600F9E">
        <w:rPr>
          <w:rFonts w:ascii="Arial" w:hAnsi="Arial" w:cs="Arial"/>
        </w:rPr>
        <w:t>to</w:t>
      </w:r>
      <w:r w:rsidR="0087402F">
        <w:rPr>
          <w:rFonts w:ascii="Arial" w:hAnsi="Arial" w:cs="Arial"/>
        </w:rPr>
        <w:t xml:space="preserve">, as </w:t>
      </w:r>
      <w:r w:rsidR="00600F9E">
        <w:rPr>
          <w:rFonts w:ascii="Arial" w:hAnsi="Arial" w:cs="Arial"/>
        </w:rPr>
        <w:t>is</w:t>
      </w:r>
      <w:r w:rsidR="0087402F">
        <w:rPr>
          <w:rFonts w:ascii="Arial" w:hAnsi="Arial" w:cs="Arial"/>
        </w:rPr>
        <w:t xml:space="preserve"> the case in the adopted Peterborough </w:t>
      </w:r>
      <w:r w:rsidR="00600F9E">
        <w:rPr>
          <w:rFonts w:ascii="Arial" w:hAnsi="Arial" w:cs="Arial"/>
        </w:rPr>
        <w:t>L</w:t>
      </w:r>
      <w:r w:rsidR="0087402F">
        <w:rPr>
          <w:rFonts w:ascii="Arial" w:hAnsi="Arial" w:cs="Arial"/>
        </w:rPr>
        <w:t xml:space="preserve">ocal </w:t>
      </w:r>
      <w:r w:rsidR="00600F9E">
        <w:rPr>
          <w:rFonts w:ascii="Arial" w:hAnsi="Arial" w:cs="Arial"/>
        </w:rPr>
        <w:t>P</w:t>
      </w:r>
      <w:r w:rsidR="0087402F">
        <w:rPr>
          <w:rFonts w:ascii="Arial" w:hAnsi="Arial" w:cs="Arial"/>
        </w:rPr>
        <w:t>lan</w:t>
      </w:r>
      <w:r w:rsidR="00600F9E">
        <w:rPr>
          <w:rFonts w:ascii="Arial" w:hAnsi="Arial" w:cs="Arial"/>
        </w:rPr>
        <w:t>,</w:t>
      </w:r>
      <w:r w:rsidR="0087402F">
        <w:rPr>
          <w:rFonts w:ascii="Arial" w:hAnsi="Arial" w:cs="Arial"/>
        </w:rPr>
        <w:t xml:space="preserve"> the need for stepped trajectory to ensure a </w:t>
      </w:r>
      <w:r w:rsidR="00A01762">
        <w:rPr>
          <w:rFonts w:ascii="Arial" w:hAnsi="Arial" w:cs="Arial"/>
        </w:rPr>
        <w:t>five-year</w:t>
      </w:r>
      <w:r w:rsidR="0087402F">
        <w:rPr>
          <w:rFonts w:ascii="Arial" w:hAnsi="Arial" w:cs="Arial"/>
        </w:rPr>
        <w:t xml:space="preserve"> land supply in the early years of the local plan.</w:t>
      </w:r>
      <w:r w:rsidR="00EC3FB5">
        <w:rPr>
          <w:rFonts w:ascii="Arial" w:hAnsi="Arial" w:cs="Arial"/>
        </w:rPr>
        <w:t xml:space="preserve"> </w:t>
      </w:r>
      <w:r w:rsidR="00F901FB" w:rsidRPr="007C4BCD">
        <w:rPr>
          <w:rFonts w:ascii="Arial" w:hAnsi="Arial" w:cs="Arial"/>
        </w:rPr>
        <w:t xml:space="preserve">The aim of any local plan should be to ensure a </w:t>
      </w:r>
      <w:r w:rsidR="00085A32" w:rsidRPr="007C4BCD">
        <w:rPr>
          <w:rFonts w:ascii="Arial" w:hAnsi="Arial" w:cs="Arial"/>
        </w:rPr>
        <w:t>consistent</w:t>
      </w:r>
      <w:r w:rsidR="00F901FB" w:rsidRPr="007C4BCD">
        <w:rPr>
          <w:rFonts w:ascii="Arial" w:hAnsi="Arial" w:cs="Arial"/>
        </w:rPr>
        <w:t xml:space="preserve"> </w:t>
      </w:r>
      <w:r w:rsidR="00B66D02" w:rsidRPr="007C4BCD">
        <w:rPr>
          <w:rFonts w:ascii="Arial" w:hAnsi="Arial" w:cs="Arial"/>
        </w:rPr>
        <w:t>supply</w:t>
      </w:r>
      <w:r w:rsidR="00F901FB" w:rsidRPr="007C4BCD">
        <w:rPr>
          <w:rFonts w:ascii="Arial" w:hAnsi="Arial" w:cs="Arial"/>
        </w:rPr>
        <w:t xml:space="preserve"> of homes across the plan period and avoid the need for a stepped trajectory</w:t>
      </w:r>
      <w:r w:rsidR="00B66D02" w:rsidRPr="007C4BCD">
        <w:rPr>
          <w:rFonts w:ascii="Arial" w:hAnsi="Arial" w:cs="Arial"/>
        </w:rPr>
        <w:t xml:space="preserve"> and given the existing supply </w:t>
      </w:r>
      <w:r w:rsidR="009B572F" w:rsidRPr="007C4BCD">
        <w:rPr>
          <w:rFonts w:ascii="Arial" w:hAnsi="Arial" w:cs="Arial"/>
        </w:rPr>
        <w:t>from allocated sits in the adopted local plan we would expect this to be the case in Peterborough</w:t>
      </w:r>
      <w:r w:rsidR="00F901FB" w:rsidRPr="007C4BCD">
        <w:rPr>
          <w:rFonts w:ascii="Arial" w:hAnsi="Arial" w:cs="Arial"/>
        </w:rPr>
        <w:t xml:space="preserve">. </w:t>
      </w:r>
      <w:r w:rsidR="00085A32" w:rsidRPr="007C4BCD">
        <w:rPr>
          <w:rFonts w:ascii="Arial" w:hAnsi="Arial" w:cs="Arial"/>
        </w:rPr>
        <w:t xml:space="preserve"> </w:t>
      </w:r>
    </w:p>
    <w:p w14:paraId="4362306F" w14:textId="77777777" w:rsidR="007C4BCD" w:rsidRPr="007C4BCD" w:rsidRDefault="007C4BCD" w:rsidP="007C4BCD">
      <w:pPr>
        <w:pStyle w:val="ListParagraph"/>
        <w:rPr>
          <w:rFonts w:ascii="Arial" w:hAnsi="Arial" w:cs="Arial"/>
        </w:rPr>
      </w:pPr>
    </w:p>
    <w:p w14:paraId="1500E10E" w14:textId="4769D49E" w:rsidR="00590A8C" w:rsidRPr="005E2CF5" w:rsidRDefault="009B572F" w:rsidP="000449F4">
      <w:pPr>
        <w:pStyle w:val="ListParagraph"/>
        <w:numPr>
          <w:ilvl w:val="0"/>
          <w:numId w:val="7"/>
        </w:numPr>
        <w:spacing w:after="0" w:line="360" w:lineRule="auto"/>
        <w:ind w:left="426" w:hanging="426"/>
        <w:jc w:val="both"/>
        <w:rPr>
          <w:rFonts w:ascii="Arial" w:hAnsi="Arial" w:cs="Arial"/>
        </w:rPr>
      </w:pPr>
      <w:r>
        <w:rPr>
          <w:rFonts w:ascii="Arial" w:hAnsi="Arial" w:cs="Arial"/>
        </w:rPr>
        <w:t xml:space="preserve">However, </w:t>
      </w:r>
      <w:r w:rsidR="00116EE7">
        <w:rPr>
          <w:rFonts w:ascii="Arial" w:hAnsi="Arial" w:cs="Arial"/>
        </w:rPr>
        <w:t>given that the</w:t>
      </w:r>
      <w:r w:rsidR="00DC6E7D">
        <w:rPr>
          <w:rFonts w:ascii="Arial" w:hAnsi="Arial" w:cs="Arial"/>
        </w:rPr>
        <w:t xml:space="preserve"> </w:t>
      </w:r>
      <w:r w:rsidR="002C0495">
        <w:rPr>
          <w:rFonts w:ascii="Arial" w:hAnsi="Arial" w:cs="Arial"/>
        </w:rPr>
        <w:t xml:space="preserve">latest housing monitoring report </w:t>
      </w:r>
      <w:r w:rsidR="00BF56F5">
        <w:rPr>
          <w:rFonts w:ascii="Arial" w:hAnsi="Arial" w:cs="Arial"/>
        </w:rPr>
        <w:t xml:space="preserve">published </w:t>
      </w:r>
      <w:r w:rsidR="004823F6">
        <w:rPr>
          <w:rFonts w:ascii="Arial" w:hAnsi="Arial" w:cs="Arial"/>
        </w:rPr>
        <w:t>i</w:t>
      </w:r>
      <w:r w:rsidR="00BF56F5">
        <w:rPr>
          <w:rFonts w:ascii="Arial" w:hAnsi="Arial" w:cs="Arial"/>
        </w:rPr>
        <w:t xml:space="preserve">n </w:t>
      </w:r>
      <w:r w:rsidR="00F52CFE">
        <w:rPr>
          <w:rFonts w:ascii="Arial" w:hAnsi="Arial" w:cs="Arial"/>
        </w:rPr>
        <w:t>September</w:t>
      </w:r>
      <w:r w:rsidR="00BF56F5">
        <w:rPr>
          <w:rFonts w:ascii="Arial" w:hAnsi="Arial" w:cs="Arial"/>
        </w:rPr>
        <w:t xml:space="preserve"> 2022</w:t>
      </w:r>
      <w:r w:rsidR="00DC6E7D">
        <w:rPr>
          <w:rFonts w:ascii="Arial" w:hAnsi="Arial" w:cs="Arial"/>
        </w:rPr>
        <w:t xml:space="preserve"> </w:t>
      </w:r>
      <w:r w:rsidR="00116EE7">
        <w:rPr>
          <w:rFonts w:ascii="Arial" w:hAnsi="Arial" w:cs="Arial"/>
        </w:rPr>
        <w:t xml:space="preserve">notes </w:t>
      </w:r>
      <w:r w:rsidR="00DC6E7D">
        <w:rPr>
          <w:rFonts w:ascii="Arial" w:hAnsi="Arial" w:cs="Arial"/>
        </w:rPr>
        <w:t xml:space="preserve">that urban </w:t>
      </w:r>
      <w:r w:rsidR="00F162AC">
        <w:rPr>
          <w:rFonts w:ascii="Arial" w:hAnsi="Arial" w:cs="Arial"/>
        </w:rPr>
        <w:t>extensions</w:t>
      </w:r>
      <w:r w:rsidR="00DC6E7D">
        <w:rPr>
          <w:rFonts w:ascii="Arial" w:hAnsi="Arial" w:cs="Arial"/>
        </w:rPr>
        <w:t xml:space="preserve"> </w:t>
      </w:r>
      <w:r w:rsidR="00F162AC">
        <w:rPr>
          <w:rFonts w:ascii="Arial" w:hAnsi="Arial" w:cs="Arial"/>
        </w:rPr>
        <w:t xml:space="preserve">will </w:t>
      </w:r>
      <w:r w:rsidR="00DC6E7D">
        <w:rPr>
          <w:rFonts w:ascii="Arial" w:hAnsi="Arial" w:cs="Arial"/>
        </w:rPr>
        <w:t xml:space="preserve">contribute towards </w:t>
      </w:r>
      <w:r w:rsidR="00F162AC">
        <w:rPr>
          <w:rFonts w:ascii="Arial" w:hAnsi="Arial" w:cs="Arial"/>
        </w:rPr>
        <w:t xml:space="preserve">a high proportion of growth in the </w:t>
      </w:r>
      <w:r w:rsidR="00F162AC">
        <w:rPr>
          <w:rFonts w:ascii="Arial" w:hAnsi="Arial" w:cs="Arial"/>
        </w:rPr>
        <w:lastRenderedPageBreak/>
        <w:t>borough up to 2036</w:t>
      </w:r>
      <w:r w:rsidR="00116EE7">
        <w:rPr>
          <w:rFonts w:ascii="Arial" w:hAnsi="Arial" w:cs="Arial"/>
        </w:rPr>
        <w:t xml:space="preserve"> it will be important to </w:t>
      </w:r>
      <w:r w:rsidR="00E71CBF">
        <w:rPr>
          <w:rFonts w:ascii="Arial" w:hAnsi="Arial" w:cs="Arial"/>
        </w:rPr>
        <w:t>have a strong focus on smaller sites in this local plan review</w:t>
      </w:r>
      <w:r w:rsidR="00F162AC">
        <w:rPr>
          <w:rFonts w:ascii="Arial" w:hAnsi="Arial" w:cs="Arial"/>
        </w:rPr>
        <w:t>.</w:t>
      </w:r>
      <w:r w:rsidR="00840AF2">
        <w:rPr>
          <w:rFonts w:ascii="Arial" w:hAnsi="Arial" w:cs="Arial"/>
        </w:rPr>
        <w:t xml:space="preserve"> </w:t>
      </w:r>
      <w:r w:rsidR="00E71CBF">
        <w:rPr>
          <w:rFonts w:ascii="Arial" w:hAnsi="Arial" w:cs="Arial"/>
        </w:rPr>
        <w:t>The C</w:t>
      </w:r>
      <w:r w:rsidR="00E956AE">
        <w:rPr>
          <w:rFonts w:ascii="Arial" w:hAnsi="Arial" w:cs="Arial"/>
        </w:rPr>
        <w:t xml:space="preserve">ouncil’s monitoring indicates that </w:t>
      </w:r>
      <w:r w:rsidR="00BF56F5">
        <w:rPr>
          <w:rFonts w:ascii="Arial" w:hAnsi="Arial" w:cs="Arial"/>
        </w:rPr>
        <w:t xml:space="preserve">there is likely to be some </w:t>
      </w:r>
      <w:r w:rsidR="00214EFA">
        <w:rPr>
          <w:rFonts w:ascii="Arial" w:hAnsi="Arial" w:cs="Arial"/>
        </w:rPr>
        <w:t>15,000 homes com</w:t>
      </w:r>
      <w:r w:rsidR="004823F6">
        <w:rPr>
          <w:rFonts w:ascii="Arial" w:hAnsi="Arial" w:cs="Arial"/>
        </w:rPr>
        <w:t>ing</w:t>
      </w:r>
      <w:r w:rsidR="00214EFA">
        <w:rPr>
          <w:rFonts w:ascii="Arial" w:hAnsi="Arial" w:cs="Arial"/>
        </w:rPr>
        <w:t xml:space="preserve"> forward on </w:t>
      </w:r>
      <w:r w:rsidR="00F52CFE">
        <w:rPr>
          <w:rFonts w:ascii="Arial" w:hAnsi="Arial" w:cs="Arial"/>
        </w:rPr>
        <w:t>sites with outstanding planning permission and on existing allocations</w:t>
      </w:r>
      <w:r w:rsidR="00215953">
        <w:rPr>
          <w:rFonts w:ascii="Arial" w:hAnsi="Arial" w:cs="Arial"/>
        </w:rPr>
        <w:t xml:space="preserve"> </w:t>
      </w:r>
      <w:r w:rsidR="003E484F">
        <w:rPr>
          <w:rFonts w:ascii="Arial" w:hAnsi="Arial" w:cs="Arial"/>
        </w:rPr>
        <w:t>over the new plan pe</w:t>
      </w:r>
      <w:r w:rsidR="007E3680">
        <w:rPr>
          <w:rFonts w:ascii="Arial" w:hAnsi="Arial" w:cs="Arial"/>
        </w:rPr>
        <w:t xml:space="preserve">riod. With over 10,000 of these </w:t>
      </w:r>
      <w:r w:rsidR="0063088A">
        <w:rPr>
          <w:rFonts w:ascii="Arial" w:hAnsi="Arial" w:cs="Arial"/>
        </w:rPr>
        <w:t>being</w:t>
      </w:r>
      <w:r w:rsidR="007E3680">
        <w:rPr>
          <w:rFonts w:ascii="Arial" w:hAnsi="Arial" w:cs="Arial"/>
        </w:rPr>
        <w:t xml:space="preserve"> on </w:t>
      </w:r>
      <w:r w:rsidR="0063088A">
        <w:rPr>
          <w:rFonts w:ascii="Arial" w:hAnsi="Arial" w:cs="Arial"/>
        </w:rPr>
        <w:t>urban extensions.</w:t>
      </w:r>
      <w:r w:rsidR="004C6ECF">
        <w:rPr>
          <w:rFonts w:ascii="Arial" w:hAnsi="Arial" w:cs="Arial"/>
        </w:rPr>
        <w:t xml:space="preserve"> This will leave in excess 4,700 homes </w:t>
      </w:r>
      <w:r w:rsidR="00756018">
        <w:rPr>
          <w:rFonts w:ascii="Arial" w:hAnsi="Arial" w:cs="Arial"/>
        </w:rPr>
        <w:t>to be identified in this local plan</w:t>
      </w:r>
      <w:r w:rsidR="0063088A">
        <w:rPr>
          <w:rFonts w:ascii="Arial" w:hAnsi="Arial" w:cs="Arial"/>
        </w:rPr>
        <w:t xml:space="preserve"> on other sites.</w:t>
      </w:r>
      <w:r w:rsidR="00756018">
        <w:rPr>
          <w:rFonts w:ascii="Arial" w:hAnsi="Arial" w:cs="Arial"/>
        </w:rPr>
        <w:t xml:space="preserve"> </w:t>
      </w:r>
    </w:p>
    <w:p w14:paraId="7160CAC3" w14:textId="77777777" w:rsidR="0076748D" w:rsidRDefault="0076748D" w:rsidP="005E2CF5">
      <w:pPr>
        <w:spacing w:line="360" w:lineRule="auto"/>
        <w:jc w:val="both"/>
        <w:rPr>
          <w:rFonts w:ascii="Arial" w:hAnsi="Arial" w:cs="Arial"/>
          <w:sz w:val="22"/>
          <w:szCs w:val="22"/>
        </w:rPr>
      </w:pPr>
    </w:p>
    <w:p w14:paraId="566370D0" w14:textId="0197D294" w:rsidR="00186750" w:rsidRDefault="004E6A69" w:rsidP="000449F4">
      <w:pPr>
        <w:pStyle w:val="ListParagraph"/>
        <w:numPr>
          <w:ilvl w:val="0"/>
          <w:numId w:val="7"/>
        </w:numPr>
        <w:spacing w:after="0" w:line="360" w:lineRule="auto"/>
        <w:ind w:left="426" w:hanging="426"/>
        <w:jc w:val="both"/>
        <w:rPr>
          <w:rFonts w:ascii="Arial" w:hAnsi="Arial" w:cs="Arial"/>
        </w:rPr>
      </w:pPr>
      <w:r>
        <w:rPr>
          <w:rFonts w:ascii="Arial" w:hAnsi="Arial" w:cs="Arial"/>
        </w:rPr>
        <w:t>W</w:t>
      </w:r>
      <w:r w:rsidR="0031761B">
        <w:rPr>
          <w:rFonts w:ascii="Arial" w:hAnsi="Arial" w:cs="Arial"/>
        </w:rPr>
        <w:t xml:space="preserve">e would urge the Council to have a </w:t>
      </w:r>
      <w:r w:rsidR="0031761B" w:rsidRPr="000F42B6">
        <w:rPr>
          <w:rFonts w:ascii="Arial" w:hAnsi="Arial" w:cs="Arial"/>
        </w:rPr>
        <w:t xml:space="preserve">strong focus on the allocation of smaller sites as suggested in option </w:t>
      </w:r>
      <w:r w:rsidR="0080689B" w:rsidRPr="000F42B6">
        <w:rPr>
          <w:rFonts w:ascii="Arial" w:hAnsi="Arial" w:cs="Arial"/>
        </w:rPr>
        <w:t xml:space="preserve">5. </w:t>
      </w:r>
      <w:r w:rsidR="00CF6007" w:rsidRPr="000F42B6">
        <w:rPr>
          <w:rFonts w:ascii="Arial" w:hAnsi="Arial" w:cs="Arial"/>
        </w:rPr>
        <w:t xml:space="preserve">The benefits of such sites in terms of </w:t>
      </w:r>
      <w:r w:rsidR="00DA5129" w:rsidRPr="000F42B6">
        <w:rPr>
          <w:rFonts w:ascii="Arial" w:hAnsi="Arial" w:cs="Arial"/>
        </w:rPr>
        <w:t>delivery</w:t>
      </w:r>
      <w:r w:rsidR="00CF6007" w:rsidRPr="000F42B6">
        <w:rPr>
          <w:rFonts w:ascii="Arial" w:hAnsi="Arial" w:cs="Arial"/>
        </w:rPr>
        <w:t xml:space="preserve"> </w:t>
      </w:r>
      <w:r w:rsidR="00AB63A7" w:rsidRPr="000F42B6">
        <w:rPr>
          <w:rFonts w:ascii="Arial" w:hAnsi="Arial" w:cs="Arial"/>
        </w:rPr>
        <w:t>are</w:t>
      </w:r>
      <w:r w:rsidR="00CF6007" w:rsidRPr="000F42B6">
        <w:rPr>
          <w:rFonts w:ascii="Arial" w:hAnsi="Arial" w:cs="Arial"/>
        </w:rPr>
        <w:t xml:space="preserve"> outlined in option 5 </w:t>
      </w:r>
      <w:r w:rsidR="0080689B" w:rsidRPr="000F42B6">
        <w:rPr>
          <w:rFonts w:ascii="Arial" w:hAnsi="Arial" w:cs="Arial"/>
        </w:rPr>
        <w:t xml:space="preserve">however the HBF </w:t>
      </w:r>
      <w:r w:rsidR="00186750" w:rsidRPr="000F42B6">
        <w:rPr>
          <w:rFonts w:ascii="Arial" w:hAnsi="Arial" w:cs="Arial"/>
        </w:rPr>
        <w:t>would</w:t>
      </w:r>
      <w:r w:rsidR="0080689B" w:rsidRPr="000F42B6">
        <w:rPr>
          <w:rFonts w:ascii="Arial" w:hAnsi="Arial" w:cs="Arial"/>
        </w:rPr>
        <w:t xml:space="preserve"> suggest that the benefits of allocating more small sites goes beyond just the speed at which they </w:t>
      </w:r>
      <w:r w:rsidR="00186750" w:rsidRPr="000F42B6">
        <w:rPr>
          <w:rFonts w:ascii="Arial" w:hAnsi="Arial" w:cs="Arial"/>
        </w:rPr>
        <w:t>deliver</w:t>
      </w:r>
      <w:r w:rsidR="0080689B" w:rsidRPr="000F42B6">
        <w:rPr>
          <w:rFonts w:ascii="Arial" w:hAnsi="Arial" w:cs="Arial"/>
        </w:rPr>
        <w:t xml:space="preserve"> new homes</w:t>
      </w:r>
      <w:r w:rsidR="00A14B8E" w:rsidRPr="000F42B6">
        <w:rPr>
          <w:rFonts w:ascii="Arial" w:hAnsi="Arial" w:cs="Arial"/>
        </w:rPr>
        <w:t>. The Council should also recognise that allocating small sites and supporting SME house improves the level of choice within local housing markets, supports local and regional supply</w:t>
      </w:r>
      <w:r w:rsidR="00A14B8E" w:rsidRPr="00A14B8E">
        <w:rPr>
          <w:rFonts w:ascii="Arial" w:hAnsi="Arial" w:cs="Arial"/>
        </w:rPr>
        <w:t xml:space="preserve"> chains and are often pivotal in bring forward innovation and supporting jobs growth locally, with 1 in 5 of the SME work force comprising of apprentices.</w:t>
      </w:r>
    </w:p>
    <w:p w14:paraId="36359896" w14:textId="77777777" w:rsidR="0076748D" w:rsidRPr="005E2CF5" w:rsidRDefault="0076748D" w:rsidP="005E2CF5">
      <w:pPr>
        <w:spacing w:line="360" w:lineRule="auto"/>
        <w:jc w:val="both"/>
        <w:rPr>
          <w:rFonts w:ascii="Arial" w:hAnsi="Arial" w:cs="Arial"/>
          <w:sz w:val="22"/>
          <w:szCs w:val="22"/>
        </w:rPr>
      </w:pPr>
    </w:p>
    <w:p w14:paraId="51464C28" w14:textId="157FD07A" w:rsidR="005E2CF5" w:rsidRPr="005E2CF5" w:rsidRDefault="005E2CF5" w:rsidP="000449F4">
      <w:pPr>
        <w:pStyle w:val="ListParagraph"/>
        <w:numPr>
          <w:ilvl w:val="0"/>
          <w:numId w:val="7"/>
        </w:numPr>
        <w:spacing w:after="0" w:line="360" w:lineRule="auto"/>
        <w:ind w:left="426" w:hanging="426"/>
        <w:jc w:val="both"/>
        <w:rPr>
          <w:rFonts w:ascii="Arial" w:hAnsi="Arial" w:cs="Arial"/>
        </w:rPr>
      </w:pPr>
      <w:r w:rsidRPr="005E2CF5">
        <w:rPr>
          <w:rFonts w:ascii="Arial" w:hAnsi="Arial" w:cs="Arial"/>
        </w:rPr>
        <w:t xml:space="preserve">The allocation of small sites is also a priority for the Government with paragraph 68 of the NPPF stating that LPAs should identify through the development plan or brownfield register land to accommodate at least 10% of the housing requirment on small sites. this policy stems from the Government’s desire to support small house builders by ensuring that they benefit from the having their sites identified for development either through the local plan or brownfield register. The effect of an allocation is to take some of the risk out of that development and provide greater certainty that those sites come forward. This in turn will allow the SME sector to grow, deliver homes that will increase the diversity of the new homes that are available as well as bring those homes forward earlier in the plan period. </w:t>
      </w:r>
    </w:p>
    <w:p w14:paraId="10E47FC3" w14:textId="77777777" w:rsidR="005E2CF5" w:rsidRPr="005E2CF5" w:rsidRDefault="005E2CF5" w:rsidP="005E2CF5">
      <w:pPr>
        <w:spacing w:line="360" w:lineRule="auto"/>
        <w:jc w:val="both"/>
        <w:rPr>
          <w:rFonts w:ascii="Arial" w:hAnsi="Arial" w:cs="Arial"/>
          <w:sz w:val="22"/>
          <w:szCs w:val="22"/>
        </w:rPr>
      </w:pPr>
    </w:p>
    <w:p w14:paraId="29061E87" w14:textId="045AC33C" w:rsidR="005E2CF5" w:rsidRPr="005E2CF5" w:rsidRDefault="005E2CF5" w:rsidP="000449F4">
      <w:pPr>
        <w:pStyle w:val="ListParagraph"/>
        <w:numPr>
          <w:ilvl w:val="0"/>
          <w:numId w:val="7"/>
        </w:numPr>
        <w:spacing w:after="0" w:line="360" w:lineRule="auto"/>
        <w:ind w:left="426" w:hanging="426"/>
        <w:jc w:val="both"/>
        <w:rPr>
          <w:rFonts w:ascii="Arial" w:hAnsi="Arial" w:cs="Arial"/>
        </w:rPr>
      </w:pPr>
      <w:r w:rsidRPr="005E2CF5">
        <w:rPr>
          <w:rFonts w:ascii="Arial" w:hAnsi="Arial" w:cs="Arial"/>
        </w:rPr>
        <w:t>A failure to allocate small sites will contributing to the decline in small and medium sized house builders. Recent research by the HBF has found that there are 85% fewer small house builders today than there was 20 years ago and that of a survey of 202 SME house builders 87% said they were considering winding up there residential activities in the next three years. Whilst this decline is due to a range of factors more allocations of small would ease the burden on many SME developers and provide more certainty that there scheme will be permitted allowing them to secure the necessary finance that is often unavailable to SMEs until permission is granted.</w:t>
      </w:r>
    </w:p>
    <w:p w14:paraId="6ACDEDD8" w14:textId="77777777" w:rsidR="005E2CF5" w:rsidRPr="005E2CF5" w:rsidRDefault="005E2CF5" w:rsidP="005E2CF5">
      <w:pPr>
        <w:spacing w:line="360" w:lineRule="auto"/>
        <w:jc w:val="both"/>
        <w:rPr>
          <w:rFonts w:ascii="Arial" w:hAnsi="Arial" w:cs="Arial"/>
          <w:sz w:val="22"/>
          <w:szCs w:val="22"/>
        </w:rPr>
      </w:pPr>
    </w:p>
    <w:p w14:paraId="74F3326F" w14:textId="0B82ECFD" w:rsidR="00EE629E" w:rsidRDefault="005E2CF5" w:rsidP="000449F4">
      <w:pPr>
        <w:pStyle w:val="ListParagraph"/>
        <w:numPr>
          <w:ilvl w:val="0"/>
          <w:numId w:val="7"/>
        </w:numPr>
        <w:spacing w:after="0" w:line="360" w:lineRule="auto"/>
        <w:ind w:left="426" w:hanging="426"/>
        <w:jc w:val="both"/>
        <w:rPr>
          <w:rFonts w:ascii="Arial" w:hAnsi="Arial" w:cs="Arial"/>
        </w:rPr>
      </w:pPr>
      <w:r w:rsidRPr="005E2CF5">
        <w:rPr>
          <w:rFonts w:ascii="Arial" w:hAnsi="Arial" w:cs="Arial"/>
        </w:rPr>
        <w:t xml:space="preserve">The HBF would therefore encourage the Council to ensure that the spatial strategy </w:t>
      </w:r>
      <w:r w:rsidR="00EF0FD7" w:rsidRPr="005E2CF5">
        <w:rPr>
          <w:rFonts w:ascii="Arial" w:hAnsi="Arial" w:cs="Arial"/>
        </w:rPr>
        <w:t>t</w:t>
      </w:r>
      <w:r w:rsidR="00EF0FD7">
        <w:rPr>
          <w:rFonts w:ascii="Arial" w:hAnsi="Arial" w:cs="Arial"/>
        </w:rPr>
        <w:t xml:space="preserve">aken forward </w:t>
      </w:r>
      <w:r w:rsidR="002B4612">
        <w:rPr>
          <w:rFonts w:ascii="Arial" w:hAnsi="Arial" w:cs="Arial"/>
        </w:rPr>
        <w:t xml:space="preserve">a </w:t>
      </w:r>
      <w:r w:rsidR="00D51EAA">
        <w:rPr>
          <w:rFonts w:ascii="Arial" w:hAnsi="Arial" w:cs="Arial"/>
        </w:rPr>
        <w:t>deliver</w:t>
      </w:r>
      <w:r w:rsidR="002B4612">
        <w:rPr>
          <w:rFonts w:ascii="Arial" w:hAnsi="Arial" w:cs="Arial"/>
        </w:rPr>
        <w:t>s</w:t>
      </w:r>
      <w:r w:rsidR="00BB5018">
        <w:rPr>
          <w:rFonts w:ascii="Arial" w:hAnsi="Arial" w:cs="Arial"/>
        </w:rPr>
        <w:t xml:space="preserve"> </w:t>
      </w:r>
      <w:r w:rsidR="00D51EAA">
        <w:rPr>
          <w:rFonts w:ascii="Arial" w:hAnsi="Arial" w:cs="Arial"/>
        </w:rPr>
        <w:t>substantial</w:t>
      </w:r>
      <w:r w:rsidR="00BB5018">
        <w:rPr>
          <w:rFonts w:ascii="Arial" w:hAnsi="Arial" w:cs="Arial"/>
        </w:rPr>
        <w:t xml:space="preserve"> proportion of new development on </w:t>
      </w:r>
      <w:r w:rsidR="00D51EAA">
        <w:rPr>
          <w:rFonts w:ascii="Arial" w:hAnsi="Arial" w:cs="Arial"/>
        </w:rPr>
        <w:t>small</w:t>
      </w:r>
      <w:r w:rsidR="00BB5018">
        <w:rPr>
          <w:rFonts w:ascii="Arial" w:hAnsi="Arial" w:cs="Arial"/>
        </w:rPr>
        <w:t xml:space="preserve">er allocated sites. As </w:t>
      </w:r>
      <w:r w:rsidR="00BB5018">
        <w:rPr>
          <w:rFonts w:ascii="Arial" w:hAnsi="Arial" w:cs="Arial"/>
        </w:rPr>
        <w:lastRenderedPageBreak/>
        <w:t xml:space="preserve">a </w:t>
      </w:r>
      <w:r w:rsidR="00D51EAA">
        <w:rPr>
          <w:rFonts w:ascii="Arial" w:hAnsi="Arial" w:cs="Arial"/>
        </w:rPr>
        <w:t>minimum thi</w:t>
      </w:r>
      <w:r w:rsidR="00546B5D">
        <w:rPr>
          <w:rFonts w:ascii="Arial" w:hAnsi="Arial" w:cs="Arial"/>
        </w:rPr>
        <w:t xml:space="preserve">s </w:t>
      </w:r>
      <w:r w:rsidR="00BB5018">
        <w:rPr>
          <w:rFonts w:ascii="Arial" w:hAnsi="Arial" w:cs="Arial"/>
        </w:rPr>
        <w:t xml:space="preserve">should </w:t>
      </w:r>
      <w:r w:rsidR="00546B5D">
        <w:rPr>
          <w:rFonts w:ascii="Arial" w:hAnsi="Arial" w:cs="Arial"/>
        </w:rPr>
        <w:t>ensure</w:t>
      </w:r>
      <w:r w:rsidR="00BB5018">
        <w:rPr>
          <w:rFonts w:ascii="Arial" w:hAnsi="Arial" w:cs="Arial"/>
        </w:rPr>
        <w:t xml:space="preserve"> that at least 10% of the requirment </w:t>
      </w:r>
      <w:r w:rsidR="00AA099C">
        <w:rPr>
          <w:rFonts w:ascii="Arial" w:hAnsi="Arial" w:cs="Arial"/>
        </w:rPr>
        <w:t>– ar</w:t>
      </w:r>
      <w:r w:rsidR="00546B5D">
        <w:rPr>
          <w:rFonts w:ascii="Arial" w:hAnsi="Arial" w:cs="Arial"/>
        </w:rPr>
        <w:t>ound</w:t>
      </w:r>
      <w:r w:rsidR="00AA099C">
        <w:rPr>
          <w:rFonts w:ascii="Arial" w:hAnsi="Arial" w:cs="Arial"/>
        </w:rPr>
        <w:t xml:space="preserve"> 1,900 homes</w:t>
      </w:r>
      <w:r w:rsidR="00546B5D">
        <w:rPr>
          <w:rFonts w:ascii="Arial" w:hAnsi="Arial" w:cs="Arial"/>
        </w:rPr>
        <w:t xml:space="preserve"> –</w:t>
      </w:r>
      <w:r w:rsidR="00AA099C">
        <w:rPr>
          <w:rFonts w:ascii="Arial" w:hAnsi="Arial" w:cs="Arial"/>
        </w:rPr>
        <w:t xml:space="preserve"> come forward on sites of </w:t>
      </w:r>
      <w:r w:rsidR="00546B5D">
        <w:rPr>
          <w:rFonts w:ascii="Arial" w:hAnsi="Arial" w:cs="Arial"/>
        </w:rPr>
        <w:t>one</w:t>
      </w:r>
      <w:r w:rsidR="00AA099C">
        <w:rPr>
          <w:rFonts w:ascii="Arial" w:hAnsi="Arial" w:cs="Arial"/>
        </w:rPr>
        <w:t xml:space="preserve"> hectare or less but we would encourage the Council to go well beyond this figure into order to better support the SME house building sector in </w:t>
      </w:r>
      <w:r w:rsidR="00D51EAA">
        <w:rPr>
          <w:rFonts w:ascii="Arial" w:hAnsi="Arial" w:cs="Arial"/>
        </w:rPr>
        <w:t>Peterborough and Cambridgeshire area.</w:t>
      </w:r>
    </w:p>
    <w:p w14:paraId="54F87B6E" w14:textId="77777777" w:rsidR="005E2CF5" w:rsidRDefault="005E2CF5" w:rsidP="00521F52">
      <w:pPr>
        <w:spacing w:line="360" w:lineRule="auto"/>
        <w:jc w:val="both"/>
        <w:rPr>
          <w:rFonts w:ascii="Arial" w:hAnsi="Arial" w:cs="Arial"/>
          <w:i/>
          <w:iCs/>
          <w:sz w:val="22"/>
          <w:szCs w:val="22"/>
          <w:u w:val="single"/>
        </w:rPr>
      </w:pPr>
    </w:p>
    <w:p w14:paraId="199498EF" w14:textId="57E05A63" w:rsidR="0022680A" w:rsidRPr="0022680A" w:rsidRDefault="0022680A" w:rsidP="00521F52">
      <w:pPr>
        <w:spacing w:line="360" w:lineRule="auto"/>
        <w:jc w:val="both"/>
        <w:rPr>
          <w:rFonts w:ascii="Arial" w:hAnsi="Arial" w:cs="Arial"/>
          <w:i/>
          <w:iCs/>
          <w:sz w:val="22"/>
          <w:szCs w:val="22"/>
          <w:u w:val="single"/>
        </w:rPr>
      </w:pPr>
      <w:r w:rsidRPr="0022680A">
        <w:rPr>
          <w:rFonts w:ascii="Arial" w:hAnsi="Arial" w:cs="Arial"/>
          <w:i/>
          <w:iCs/>
          <w:sz w:val="22"/>
          <w:szCs w:val="22"/>
          <w:u w:val="single"/>
        </w:rPr>
        <w:t>Question 8: Urban Extensions Policy</w:t>
      </w:r>
    </w:p>
    <w:p w14:paraId="63784D85" w14:textId="39AF3361" w:rsidR="0022680A" w:rsidRPr="0022680A" w:rsidRDefault="0022680A" w:rsidP="00521F52">
      <w:pPr>
        <w:spacing w:line="360" w:lineRule="auto"/>
        <w:jc w:val="both"/>
        <w:rPr>
          <w:rFonts w:ascii="Arial" w:hAnsi="Arial" w:cs="Arial"/>
          <w:i/>
          <w:iCs/>
          <w:sz w:val="22"/>
          <w:szCs w:val="22"/>
          <w:u w:val="single"/>
        </w:rPr>
      </w:pPr>
      <w:r w:rsidRPr="0022680A">
        <w:rPr>
          <w:rFonts w:ascii="Arial" w:hAnsi="Arial" w:cs="Arial"/>
          <w:i/>
          <w:iCs/>
          <w:sz w:val="22"/>
          <w:szCs w:val="22"/>
          <w:u w:val="single"/>
        </w:rPr>
        <w:t>8a) Do you agree or disagree with the need for an Urban Extension policy?</w:t>
      </w:r>
    </w:p>
    <w:p w14:paraId="35770D45" w14:textId="77777777" w:rsidR="0022680A" w:rsidRPr="0022680A" w:rsidRDefault="0022680A" w:rsidP="00521F52">
      <w:pPr>
        <w:spacing w:line="360" w:lineRule="auto"/>
        <w:jc w:val="both"/>
        <w:rPr>
          <w:rFonts w:ascii="Arial" w:hAnsi="Arial" w:cs="Arial"/>
          <w:sz w:val="22"/>
          <w:szCs w:val="22"/>
        </w:rPr>
      </w:pPr>
    </w:p>
    <w:p w14:paraId="3504962D" w14:textId="401309D0" w:rsidR="00130176" w:rsidRDefault="009C04BE" w:rsidP="000449F4">
      <w:pPr>
        <w:pStyle w:val="ListParagraph"/>
        <w:numPr>
          <w:ilvl w:val="0"/>
          <w:numId w:val="7"/>
        </w:numPr>
        <w:spacing w:after="0" w:line="360" w:lineRule="auto"/>
        <w:ind w:left="426" w:hanging="426"/>
        <w:jc w:val="both"/>
        <w:rPr>
          <w:rFonts w:ascii="Arial" w:hAnsi="Arial" w:cs="Arial"/>
        </w:rPr>
      </w:pPr>
      <w:r>
        <w:rPr>
          <w:rFonts w:ascii="Arial" w:hAnsi="Arial" w:cs="Arial"/>
        </w:rPr>
        <w:t>The</w:t>
      </w:r>
      <w:r w:rsidR="00CF5097">
        <w:rPr>
          <w:rFonts w:ascii="Arial" w:hAnsi="Arial" w:cs="Arial"/>
        </w:rPr>
        <w:t xml:space="preserve"> decision as to </w:t>
      </w:r>
      <w:r w:rsidR="00181122">
        <w:rPr>
          <w:rFonts w:ascii="Arial" w:hAnsi="Arial" w:cs="Arial"/>
        </w:rPr>
        <w:t>whether</w:t>
      </w:r>
      <w:r w:rsidR="00CF5097">
        <w:rPr>
          <w:rFonts w:ascii="Arial" w:hAnsi="Arial" w:cs="Arial"/>
        </w:rPr>
        <w:t xml:space="preserve"> the urban extension </w:t>
      </w:r>
      <w:r w:rsidR="00181122">
        <w:rPr>
          <w:rFonts w:ascii="Arial" w:hAnsi="Arial" w:cs="Arial"/>
        </w:rPr>
        <w:t>policy</w:t>
      </w:r>
      <w:r w:rsidR="00CF5097">
        <w:rPr>
          <w:rFonts w:ascii="Arial" w:hAnsi="Arial" w:cs="Arial"/>
        </w:rPr>
        <w:t xml:space="preserve"> </w:t>
      </w:r>
      <w:r w:rsidR="00181122">
        <w:rPr>
          <w:rFonts w:ascii="Arial" w:hAnsi="Arial" w:cs="Arial"/>
        </w:rPr>
        <w:t>should</w:t>
      </w:r>
      <w:r w:rsidR="00CF5097">
        <w:rPr>
          <w:rFonts w:ascii="Arial" w:hAnsi="Arial" w:cs="Arial"/>
        </w:rPr>
        <w:t xml:space="preserve"> be retained </w:t>
      </w:r>
      <w:r w:rsidR="00181122">
        <w:rPr>
          <w:rFonts w:ascii="Arial" w:hAnsi="Arial" w:cs="Arial"/>
        </w:rPr>
        <w:t>will</w:t>
      </w:r>
      <w:r w:rsidR="00CF5097">
        <w:rPr>
          <w:rFonts w:ascii="Arial" w:hAnsi="Arial" w:cs="Arial"/>
        </w:rPr>
        <w:t xml:space="preserve"> depend on </w:t>
      </w:r>
      <w:r w:rsidR="00181122">
        <w:rPr>
          <w:rFonts w:ascii="Arial" w:hAnsi="Arial" w:cs="Arial"/>
        </w:rPr>
        <w:t>whether</w:t>
      </w:r>
      <w:r w:rsidR="00CF5097">
        <w:rPr>
          <w:rFonts w:ascii="Arial" w:hAnsi="Arial" w:cs="Arial"/>
        </w:rPr>
        <w:t xml:space="preserve"> this has been effective in </w:t>
      </w:r>
      <w:r w:rsidR="00181122">
        <w:rPr>
          <w:rFonts w:ascii="Arial" w:hAnsi="Arial" w:cs="Arial"/>
        </w:rPr>
        <w:t>bring</w:t>
      </w:r>
      <w:r w:rsidR="007C4BCD">
        <w:rPr>
          <w:rFonts w:ascii="Arial" w:hAnsi="Arial" w:cs="Arial"/>
        </w:rPr>
        <w:t>ing</w:t>
      </w:r>
      <w:r w:rsidR="00181122">
        <w:rPr>
          <w:rFonts w:ascii="Arial" w:hAnsi="Arial" w:cs="Arial"/>
        </w:rPr>
        <w:t xml:space="preserve"> forward quality development in a timely and consistent manner.</w:t>
      </w:r>
      <w:r w:rsidR="0067756E">
        <w:rPr>
          <w:rFonts w:ascii="Arial" w:hAnsi="Arial" w:cs="Arial"/>
        </w:rPr>
        <w:t xml:space="preserve"> </w:t>
      </w:r>
      <w:r w:rsidR="00531D57">
        <w:rPr>
          <w:rFonts w:ascii="Arial" w:hAnsi="Arial" w:cs="Arial"/>
        </w:rPr>
        <w:t xml:space="preserve">Given that there are still </w:t>
      </w:r>
      <w:r w:rsidR="00E600F8">
        <w:rPr>
          <w:rFonts w:ascii="Arial" w:hAnsi="Arial" w:cs="Arial"/>
        </w:rPr>
        <w:t xml:space="preserve">urban </w:t>
      </w:r>
      <w:r w:rsidR="00531D57">
        <w:rPr>
          <w:rFonts w:ascii="Arial" w:hAnsi="Arial" w:cs="Arial"/>
        </w:rPr>
        <w:t>extension</w:t>
      </w:r>
      <w:r w:rsidR="00DB52EC">
        <w:rPr>
          <w:rFonts w:ascii="Arial" w:hAnsi="Arial" w:cs="Arial"/>
        </w:rPr>
        <w:t>s</w:t>
      </w:r>
      <w:r w:rsidR="00531D57">
        <w:rPr>
          <w:rFonts w:ascii="Arial" w:hAnsi="Arial" w:cs="Arial"/>
        </w:rPr>
        <w:t xml:space="preserve"> to be brought forward</w:t>
      </w:r>
      <w:r w:rsidR="00DB52EC">
        <w:rPr>
          <w:rFonts w:ascii="Arial" w:hAnsi="Arial" w:cs="Arial"/>
        </w:rPr>
        <w:t>,</w:t>
      </w:r>
      <w:r w:rsidR="00531D57">
        <w:rPr>
          <w:rFonts w:ascii="Arial" w:hAnsi="Arial" w:cs="Arial"/>
        </w:rPr>
        <w:t xml:space="preserve"> </w:t>
      </w:r>
      <w:r w:rsidR="00D0653C">
        <w:rPr>
          <w:rFonts w:ascii="Arial" w:hAnsi="Arial" w:cs="Arial"/>
        </w:rPr>
        <w:t>s</w:t>
      </w:r>
      <w:r w:rsidR="0067756E">
        <w:rPr>
          <w:rFonts w:ascii="Arial" w:hAnsi="Arial" w:cs="Arial"/>
        </w:rPr>
        <w:t xml:space="preserve">ome form of </w:t>
      </w:r>
      <w:r w:rsidR="00531D57">
        <w:rPr>
          <w:rFonts w:ascii="Arial" w:hAnsi="Arial" w:cs="Arial"/>
        </w:rPr>
        <w:t>policy</w:t>
      </w:r>
      <w:r w:rsidR="0067756E">
        <w:rPr>
          <w:rFonts w:ascii="Arial" w:hAnsi="Arial" w:cs="Arial"/>
        </w:rPr>
        <w:t xml:space="preserve"> will still be required to provide </w:t>
      </w:r>
      <w:r w:rsidR="00531D57">
        <w:rPr>
          <w:rFonts w:ascii="Arial" w:hAnsi="Arial" w:cs="Arial"/>
        </w:rPr>
        <w:t xml:space="preserve">a </w:t>
      </w:r>
      <w:r w:rsidR="00D0653C">
        <w:rPr>
          <w:rFonts w:ascii="Arial" w:hAnsi="Arial" w:cs="Arial"/>
        </w:rPr>
        <w:t>framework</w:t>
      </w:r>
      <w:r w:rsidR="00531D57">
        <w:rPr>
          <w:rFonts w:ascii="Arial" w:hAnsi="Arial" w:cs="Arial"/>
        </w:rPr>
        <w:t xml:space="preserve"> for </w:t>
      </w:r>
      <w:r w:rsidR="00D0653C">
        <w:rPr>
          <w:rFonts w:ascii="Arial" w:hAnsi="Arial" w:cs="Arial"/>
        </w:rPr>
        <w:t>decision</w:t>
      </w:r>
      <w:r w:rsidR="00531D57">
        <w:rPr>
          <w:rFonts w:ascii="Arial" w:hAnsi="Arial" w:cs="Arial"/>
        </w:rPr>
        <w:t xml:space="preserve"> </w:t>
      </w:r>
      <w:r w:rsidR="00D0653C">
        <w:rPr>
          <w:rFonts w:ascii="Arial" w:hAnsi="Arial" w:cs="Arial"/>
        </w:rPr>
        <w:t xml:space="preserve">making. </w:t>
      </w:r>
      <w:r w:rsidR="00975985">
        <w:rPr>
          <w:rFonts w:ascii="Arial" w:hAnsi="Arial" w:cs="Arial"/>
        </w:rPr>
        <w:t>This</w:t>
      </w:r>
      <w:r w:rsidR="00D0653C">
        <w:rPr>
          <w:rFonts w:ascii="Arial" w:hAnsi="Arial" w:cs="Arial"/>
        </w:rPr>
        <w:t xml:space="preserve"> co</w:t>
      </w:r>
      <w:r w:rsidR="00C068CE">
        <w:rPr>
          <w:rFonts w:ascii="Arial" w:hAnsi="Arial" w:cs="Arial"/>
        </w:rPr>
        <w:t>u</w:t>
      </w:r>
      <w:r w:rsidR="00D0653C">
        <w:rPr>
          <w:rFonts w:ascii="Arial" w:hAnsi="Arial" w:cs="Arial"/>
        </w:rPr>
        <w:t xml:space="preserve">ld either be through a general </w:t>
      </w:r>
      <w:r w:rsidR="00975985">
        <w:rPr>
          <w:rFonts w:ascii="Arial" w:hAnsi="Arial" w:cs="Arial"/>
        </w:rPr>
        <w:t>policy</w:t>
      </w:r>
      <w:r w:rsidR="00D0653C">
        <w:rPr>
          <w:rFonts w:ascii="Arial" w:hAnsi="Arial" w:cs="Arial"/>
        </w:rPr>
        <w:t xml:space="preserve"> as </w:t>
      </w:r>
      <w:r w:rsidR="00975985">
        <w:rPr>
          <w:rFonts w:ascii="Arial" w:hAnsi="Arial" w:cs="Arial"/>
        </w:rPr>
        <w:t xml:space="preserve">in the adopted local plan or through site specific policies that provide more tailored requirements to the issues facing those </w:t>
      </w:r>
      <w:r w:rsidR="00C068CE">
        <w:rPr>
          <w:rFonts w:ascii="Arial" w:hAnsi="Arial" w:cs="Arial"/>
        </w:rPr>
        <w:t xml:space="preserve">urban </w:t>
      </w:r>
      <w:r w:rsidR="00975985">
        <w:rPr>
          <w:rFonts w:ascii="Arial" w:hAnsi="Arial" w:cs="Arial"/>
        </w:rPr>
        <w:t xml:space="preserve">extensions yet to come forward. </w:t>
      </w:r>
    </w:p>
    <w:p w14:paraId="44604C6A" w14:textId="77777777" w:rsidR="00130176" w:rsidRPr="0022680A" w:rsidRDefault="00130176" w:rsidP="00521F52">
      <w:pPr>
        <w:spacing w:line="360" w:lineRule="auto"/>
        <w:jc w:val="both"/>
        <w:rPr>
          <w:rFonts w:ascii="Arial" w:hAnsi="Arial" w:cs="Arial"/>
          <w:sz w:val="22"/>
          <w:szCs w:val="22"/>
        </w:rPr>
      </w:pPr>
    </w:p>
    <w:p w14:paraId="52869838" w14:textId="3344CD6F" w:rsidR="00230EEE" w:rsidRDefault="0022680A" w:rsidP="00521F52">
      <w:pPr>
        <w:spacing w:line="360" w:lineRule="auto"/>
        <w:jc w:val="both"/>
        <w:rPr>
          <w:rFonts w:ascii="Arial" w:hAnsi="Arial" w:cs="Arial"/>
          <w:i/>
          <w:iCs/>
          <w:sz w:val="22"/>
          <w:szCs w:val="22"/>
          <w:u w:val="single"/>
        </w:rPr>
      </w:pPr>
      <w:r w:rsidRPr="0022680A">
        <w:rPr>
          <w:rFonts w:ascii="Arial" w:hAnsi="Arial" w:cs="Arial"/>
          <w:i/>
          <w:iCs/>
          <w:sz w:val="22"/>
          <w:szCs w:val="22"/>
          <w:u w:val="single"/>
        </w:rPr>
        <w:t>8b) If yes, what changes and or updates could be made to the policy to ensure sustainable development?</w:t>
      </w:r>
    </w:p>
    <w:p w14:paraId="05AAEB79" w14:textId="77777777" w:rsidR="00773225" w:rsidRPr="00773225" w:rsidRDefault="00773225" w:rsidP="00521F52">
      <w:pPr>
        <w:spacing w:line="360" w:lineRule="auto"/>
        <w:jc w:val="both"/>
        <w:rPr>
          <w:rFonts w:ascii="Arial" w:hAnsi="Arial" w:cs="Arial"/>
          <w:sz w:val="22"/>
          <w:szCs w:val="22"/>
        </w:rPr>
      </w:pPr>
    </w:p>
    <w:p w14:paraId="2F812437" w14:textId="08B82396" w:rsidR="00697E6D" w:rsidRDefault="00153CEB" w:rsidP="000449F4">
      <w:pPr>
        <w:pStyle w:val="ListParagraph"/>
        <w:numPr>
          <w:ilvl w:val="0"/>
          <w:numId w:val="7"/>
        </w:numPr>
        <w:spacing w:after="0" w:line="360" w:lineRule="auto"/>
        <w:ind w:left="426" w:hanging="426"/>
        <w:jc w:val="both"/>
        <w:rPr>
          <w:rFonts w:ascii="Arial" w:hAnsi="Arial" w:cs="Arial"/>
        </w:rPr>
      </w:pPr>
      <w:r>
        <w:rPr>
          <w:rFonts w:ascii="Arial" w:hAnsi="Arial" w:cs="Arial"/>
        </w:rPr>
        <w:t>We would not suggest a</w:t>
      </w:r>
      <w:r w:rsidR="00CA668E">
        <w:rPr>
          <w:rFonts w:ascii="Arial" w:hAnsi="Arial" w:cs="Arial"/>
        </w:rPr>
        <w:t xml:space="preserve">ny </w:t>
      </w:r>
      <w:r>
        <w:rPr>
          <w:rFonts w:ascii="Arial" w:hAnsi="Arial" w:cs="Arial"/>
        </w:rPr>
        <w:t xml:space="preserve">particular changes to the </w:t>
      </w:r>
      <w:r w:rsidR="006073CE">
        <w:rPr>
          <w:rFonts w:ascii="Arial" w:hAnsi="Arial" w:cs="Arial"/>
        </w:rPr>
        <w:t>policy</w:t>
      </w:r>
      <w:r>
        <w:rPr>
          <w:rFonts w:ascii="Arial" w:hAnsi="Arial" w:cs="Arial"/>
        </w:rPr>
        <w:t xml:space="preserve"> which provides a</w:t>
      </w:r>
      <w:r w:rsidR="006073CE">
        <w:rPr>
          <w:rFonts w:ascii="Arial" w:hAnsi="Arial" w:cs="Arial"/>
        </w:rPr>
        <w:t xml:space="preserve"> </w:t>
      </w:r>
      <w:r>
        <w:rPr>
          <w:rFonts w:ascii="Arial" w:hAnsi="Arial" w:cs="Arial"/>
        </w:rPr>
        <w:t xml:space="preserve">relatively broad framework </w:t>
      </w:r>
      <w:r w:rsidR="006073CE">
        <w:rPr>
          <w:rFonts w:ascii="Arial" w:hAnsi="Arial" w:cs="Arial"/>
        </w:rPr>
        <w:t xml:space="preserve">to secure the sustainable delivery of urban </w:t>
      </w:r>
      <w:r w:rsidR="00843575">
        <w:rPr>
          <w:rFonts w:ascii="Arial" w:hAnsi="Arial" w:cs="Arial"/>
        </w:rPr>
        <w:t>extensions.</w:t>
      </w:r>
    </w:p>
    <w:p w14:paraId="24092115" w14:textId="77777777" w:rsidR="00773225" w:rsidRDefault="00773225" w:rsidP="00521F52">
      <w:pPr>
        <w:spacing w:line="360" w:lineRule="auto"/>
        <w:jc w:val="both"/>
        <w:rPr>
          <w:rFonts w:ascii="Arial" w:hAnsi="Arial" w:cs="Arial"/>
          <w:sz w:val="22"/>
          <w:szCs w:val="22"/>
        </w:rPr>
      </w:pPr>
    </w:p>
    <w:p w14:paraId="568A9755" w14:textId="77777777" w:rsidR="00773225" w:rsidRPr="006666B8" w:rsidRDefault="00773225" w:rsidP="00521F52">
      <w:pPr>
        <w:spacing w:line="360" w:lineRule="auto"/>
        <w:jc w:val="both"/>
        <w:rPr>
          <w:rFonts w:ascii="Arial" w:hAnsi="Arial" w:cs="Arial"/>
          <w:i/>
          <w:iCs/>
          <w:sz w:val="22"/>
          <w:szCs w:val="22"/>
          <w:u w:val="single"/>
        </w:rPr>
      </w:pPr>
      <w:r w:rsidRPr="006666B8">
        <w:rPr>
          <w:rFonts w:ascii="Arial" w:hAnsi="Arial" w:cs="Arial"/>
          <w:i/>
          <w:iCs/>
          <w:sz w:val="22"/>
          <w:szCs w:val="22"/>
          <w:u w:val="single"/>
        </w:rPr>
        <w:t>Question 9: Climate Change</w:t>
      </w:r>
    </w:p>
    <w:p w14:paraId="0F575CBF" w14:textId="77777777" w:rsidR="00773225" w:rsidRPr="006666B8" w:rsidRDefault="00773225" w:rsidP="00521F52">
      <w:pPr>
        <w:spacing w:line="360" w:lineRule="auto"/>
        <w:jc w:val="both"/>
        <w:rPr>
          <w:rFonts w:ascii="Arial" w:hAnsi="Arial" w:cs="Arial"/>
          <w:i/>
          <w:iCs/>
          <w:sz w:val="22"/>
          <w:szCs w:val="22"/>
          <w:u w:val="single"/>
        </w:rPr>
      </w:pPr>
    </w:p>
    <w:p w14:paraId="0232C5E5" w14:textId="4DE618EF" w:rsidR="00773225" w:rsidRPr="006666B8" w:rsidRDefault="00773225" w:rsidP="00521F52">
      <w:pPr>
        <w:spacing w:line="360" w:lineRule="auto"/>
        <w:jc w:val="both"/>
        <w:rPr>
          <w:rFonts w:ascii="Arial" w:hAnsi="Arial" w:cs="Arial"/>
          <w:i/>
          <w:iCs/>
          <w:sz w:val="22"/>
          <w:szCs w:val="22"/>
          <w:u w:val="single"/>
        </w:rPr>
      </w:pPr>
      <w:r w:rsidRPr="006666B8">
        <w:rPr>
          <w:rFonts w:ascii="Arial" w:hAnsi="Arial" w:cs="Arial"/>
          <w:i/>
          <w:iCs/>
          <w:sz w:val="22"/>
          <w:szCs w:val="22"/>
          <w:u w:val="single"/>
        </w:rPr>
        <w:t>9) Should the Local Plan include a policy setting out overarching climate change principles that development should seek to achieve? If so, what should this policy cover?</w:t>
      </w:r>
    </w:p>
    <w:p w14:paraId="75CF2A98" w14:textId="77777777" w:rsidR="00773225" w:rsidRDefault="00773225" w:rsidP="00521F52">
      <w:pPr>
        <w:spacing w:line="360" w:lineRule="auto"/>
        <w:jc w:val="both"/>
        <w:rPr>
          <w:rFonts w:ascii="Arial" w:hAnsi="Arial" w:cs="Arial"/>
          <w:sz w:val="22"/>
          <w:szCs w:val="22"/>
        </w:rPr>
      </w:pPr>
    </w:p>
    <w:p w14:paraId="1491334F" w14:textId="2BDB37E2" w:rsidR="00840027" w:rsidRDefault="00DB4D41" w:rsidP="000449F4">
      <w:pPr>
        <w:pStyle w:val="ListParagraph"/>
        <w:numPr>
          <w:ilvl w:val="0"/>
          <w:numId w:val="7"/>
        </w:numPr>
        <w:spacing w:after="0" w:line="360" w:lineRule="auto"/>
        <w:ind w:left="426" w:hanging="426"/>
        <w:jc w:val="both"/>
        <w:rPr>
          <w:rFonts w:ascii="Arial" w:hAnsi="Arial" w:cs="Arial"/>
        </w:rPr>
      </w:pPr>
      <w:r>
        <w:rPr>
          <w:rFonts w:ascii="Arial" w:hAnsi="Arial" w:cs="Arial"/>
        </w:rPr>
        <w:t>Many local plans now contain</w:t>
      </w:r>
      <w:r w:rsidR="00B76E2C">
        <w:rPr>
          <w:rFonts w:ascii="Arial" w:hAnsi="Arial" w:cs="Arial"/>
        </w:rPr>
        <w:t xml:space="preserve"> an</w:t>
      </w:r>
      <w:r>
        <w:rPr>
          <w:rFonts w:ascii="Arial" w:hAnsi="Arial" w:cs="Arial"/>
        </w:rPr>
        <w:t xml:space="preserve"> overarching climate change </w:t>
      </w:r>
      <w:r w:rsidR="00E74220">
        <w:rPr>
          <w:rFonts w:ascii="Arial" w:hAnsi="Arial" w:cs="Arial"/>
        </w:rPr>
        <w:t>polic</w:t>
      </w:r>
      <w:r w:rsidR="00B76E2C">
        <w:rPr>
          <w:rFonts w:ascii="Arial" w:hAnsi="Arial" w:cs="Arial"/>
        </w:rPr>
        <w:t>y</w:t>
      </w:r>
      <w:r>
        <w:rPr>
          <w:rFonts w:ascii="Arial" w:hAnsi="Arial" w:cs="Arial"/>
        </w:rPr>
        <w:t xml:space="preserve"> that seek to set out the </w:t>
      </w:r>
      <w:r w:rsidR="00E74220">
        <w:rPr>
          <w:rFonts w:ascii="Arial" w:hAnsi="Arial" w:cs="Arial"/>
        </w:rPr>
        <w:t>broad</w:t>
      </w:r>
      <w:r w:rsidR="00386271">
        <w:rPr>
          <w:rFonts w:ascii="Arial" w:hAnsi="Arial" w:cs="Arial"/>
        </w:rPr>
        <w:t xml:space="preserve"> </w:t>
      </w:r>
      <w:r w:rsidR="00E74220">
        <w:rPr>
          <w:rFonts w:ascii="Arial" w:hAnsi="Arial" w:cs="Arial"/>
        </w:rPr>
        <w:t>objectives</w:t>
      </w:r>
      <w:r w:rsidR="00386271">
        <w:rPr>
          <w:rFonts w:ascii="Arial" w:hAnsi="Arial" w:cs="Arial"/>
        </w:rPr>
        <w:t xml:space="preserve"> of the Council with more detailed polices </w:t>
      </w:r>
      <w:r w:rsidR="00E74220">
        <w:rPr>
          <w:rFonts w:ascii="Arial" w:hAnsi="Arial" w:cs="Arial"/>
        </w:rPr>
        <w:t>setting</w:t>
      </w:r>
      <w:r w:rsidR="00386271">
        <w:rPr>
          <w:rFonts w:ascii="Arial" w:hAnsi="Arial" w:cs="Arial"/>
        </w:rPr>
        <w:t xml:space="preserve"> </w:t>
      </w:r>
      <w:r w:rsidR="00E74220">
        <w:rPr>
          <w:rFonts w:ascii="Arial" w:hAnsi="Arial" w:cs="Arial"/>
        </w:rPr>
        <w:t>out</w:t>
      </w:r>
      <w:r w:rsidR="00386271">
        <w:rPr>
          <w:rFonts w:ascii="Arial" w:hAnsi="Arial" w:cs="Arial"/>
        </w:rPr>
        <w:t xml:space="preserve"> the expectations from development. </w:t>
      </w:r>
      <w:r w:rsidR="00B129F3">
        <w:rPr>
          <w:rFonts w:ascii="Arial" w:hAnsi="Arial" w:cs="Arial"/>
        </w:rPr>
        <w:t xml:space="preserve">Whilst the HBF does not object to the inclusion of such policies </w:t>
      </w:r>
      <w:r w:rsidR="00534F35">
        <w:rPr>
          <w:rFonts w:ascii="Arial" w:hAnsi="Arial" w:cs="Arial"/>
        </w:rPr>
        <w:t xml:space="preserve">they can often lead to repetition between the overarching </w:t>
      </w:r>
      <w:r w:rsidR="00E91BB0">
        <w:rPr>
          <w:rFonts w:ascii="Arial" w:hAnsi="Arial" w:cs="Arial"/>
        </w:rPr>
        <w:t>policy</w:t>
      </w:r>
      <w:r w:rsidR="00534F35">
        <w:rPr>
          <w:rFonts w:ascii="Arial" w:hAnsi="Arial" w:cs="Arial"/>
        </w:rPr>
        <w:t xml:space="preserve"> and</w:t>
      </w:r>
      <w:r w:rsidR="00E91BB0">
        <w:rPr>
          <w:rFonts w:ascii="Arial" w:hAnsi="Arial" w:cs="Arial"/>
        </w:rPr>
        <w:t xml:space="preserve"> </w:t>
      </w:r>
      <w:r w:rsidR="000360EE">
        <w:rPr>
          <w:rFonts w:ascii="Arial" w:hAnsi="Arial" w:cs="Arial"/>
        </w:rPr>
        <w:t xml:space="preserve">other detailed </w:t>
      </w:r>
      <w:r w:rsidR="00725D77">
        <w:rPr>
          <w:rFonts w:ascii="Arial" w:hAnsi="Arial" w:cs="Arial"/>
        </w:rPr>
        <w:t>policies</w:t>
      </w:r>
      <w:r w:rsidR="00444736">
        <w:rPr>
          <w:rFonts w:ascii="Arial" w:hAnsi="Arial" w:cs="Arial"/>
        </w:rPr>
        <w:t>. T</w:t>
      </w:r>
      <w:r w:rsidR="000360EE">
        <w:rPr>
          <w:rFonts w:ascii="Arial" w:hAnsi="Arial" w:cs="Arial"/>
        </w:rPr>
        <w:t>he Council will</w:t>
      </w:r>
      <w:r w:rsidR="00444736">
        <w:rPr>
          <w:rFonts w:ascii="Arial" w:hAnsi="Arial" w:cs="Arial"/>
        </w:rPr>
        <w:t xml:space="preserve"> therefore</w:t>
      </w:r>
      <w:r w:rsidR="000360EE">
        <w:rPr>
          <w:rFonts w:ascii="Arial" w:hAnsi="Arial" w:cs="Arial"/>
        </w:rPr>
        <w:t xml:space="preserve"> need to be careful how it is drafted. </w:t>
      </w:r>
      <w:r w:rsidR="00725D77">
        <w:rPr>
          <w:rFonts w:ascii="Arial" w:hAnsi="Arial" w:cs="Arial"/>
        </w:rPr>
        <w:t xml:space="preserve">What these </w:t>
      </w:r>
      <w:r w:rsidR="008A2CB5">
        <w:rPr>
          <w:rFonts w:ascii="Arial" w:hAnsi="Arial" w:cs="Arial"/>
        </w:rPr>
        <w:t>policies</w:t>
      </w:r>
      <w:r w:rsidR="00725D77">
        <w:rPr>
          <w:rFonts w:ascii="Arial" w:hAnsi="Arial" w:cs="Arial"/>
        </w:rPr>
        <w:t>, or indeed more detailed poli</w:t>
      </w:r>
      <w:r w:rsidR="008A2CB5">
        <w:rPr>
          <w:rFonts w:ascii="Arial" w:hAnsi="Arial" w:cs="Arial"/>
        </w:rPr>
        <w:t>cies</w:t>
      </w:r>
      <w:r w:rsidR="000C1C9E">
        <w:rPr>
          <w:rFonts w:ascii="Arial" w:hAnsi="Arial" w:cs="Arial"/>
        </w:rPr>
        <w:t>,</w:t>
      </w:r>
      <w:r w:rsidR="008A2CB5">
        <w:rPr>
          <w:rFonts w:ascii="Arial" w:hAnsi="Arial" w:cs="Arial"/>
        </w:rPr>
        <w:t xml:space="preserve"> should </w:t>
      </w:r>
      <w:r w:rsidR="000C1C9E" w:rsidRPr="000C1C9E">
        <w:rPr>
          <w:rFonts w:ascii="Arial" w:hAnsi="Arial" w:cs="Arial"/>
          <w:u w:val="single"/>
        </w:rPr>
        <w:t>not</w:t>
      </w:r>
      <w:r w:rsidR="000C1C9E" w:rsidRPr="000C1C9E">
        <w:rPr>
          <w:rFonts w:ascii="Arial" w:hAnsi="Arial" w:cs="Arial"/>
        </w:rPr>
        <w:t xml:space="preserve"> </w:t>
      </w:r>
      <w:r w:rsidR="008A2CB5">
        <w:rPr>
          <w:rFonts w:ascii="Arial" w:hAnsi="Arial" w:cs="Arial"/>
        </w:rPr>
        <w:t>do is</w:t>
      </w:r>
      <w:r w:rsidR="00210616">
        <w:rPr>
          <w:rFonts w:ascii="Arial" w:hAnsi="Arial" w:cs="Arial"/>
        </w:rPr>
        <w:t xml:space="preserve"> seek to </w:t>
      </w:r>
      <w:r w:rsidR="00AF492F">
        <w:rPr>
          <w:rFonts w:ascii="Arial" w:hAnsi="Arial" w:cs="Arial"/>
        </w:rPr>
        <w:t>require technical standards over and above what is required through building regulations</w:t>
      </w:r>
      <w:r w:rsidR="00A46F62">
        <w:rPr>
          <w:rFonts w:ascii="Arial" w:hAnsi="Arial" w:cs="Arial"/>
        </w:rPr>
        <w:t>, a point we return to in later questions</w:t>
      </w:r>
      <w:r w:rsidR="00AF492F">
        <w:rPr>
          <w:rFonts w:ascii="Arial" w:hAnsi="Arial" w:cs="Arial"/>
        </w:rPr>
        <w:t xml:space="preserve">. </w:t>
      </w:r>
      <w:r w:rsidR="00762597">
        <w:rPr>
          <w:rFonts w:ascii="Arial" w:hAnsi="Arial" w:cs="Arial"/>
        </w:rPr>
        <w:t>The focus o</w:t>
      </w:r>
      <w:r w:rsidR="004D78AF">
        <w:rPr>
          <w:rFonts w:ascii="Arial" w:hAnsi="Arial" w:cs="Arial"/>
        </w:rPr>
        <w:t>f</w:t>
      </w:r>
      <w:r w:rsidR="00762597">
        <w:rPr>
          <w:rFonts w:ascii="Arial" w:hAnsi="Arial" w:cs="Arial"/>
        </w:rPr>
        <w:t xml:space="preserve"> </w:t>
      </w:r>
      <w:r w:rsidR="00CC0814">
        <w:rPr>
          <w:rFonts w:ascii="Arial" w:hAnsi="Arial" w:cs="Arial"/>
        </w:rPr>
        <w:t xml:space="preserve">any overarching </w:t>
      </w:r>
      <w:r w:rsidR="004D78AF">
        <w:rPr>
          <w:rFonts w:ascii="Arial" w:hAnsi="Arial" w:cs="Arial"/>
        </w:rPr>
        <w:t>polic</w:t>
      </w:r>
      <w:r w:rsidR="00282740">
        <w:rPr>
          <w:rFonts w:ascii="Arial" w:hAnsi="Arial" w:cs="Arial"/>
        </w:rPr>
        <w:t>y</w:t>
      </w:r>
      <w:r w:rsidR="00762597">
        <w:rPr>
          <w:rFonts w:ascii="Arial" w:hAnsi="Arial" w:cs="Arial"/>
        </w:rPr>
        <w:t xml:space="preserve"> should be on ensuring development </w:t>
      </w:r>
      <w:r w:rsidR="00EC558F">
        <w:rPr>
          <w:rFonts w:ascii="Arial" w:hAnsi="Arial" w:cs="Arial"/>
        </w:rPr>
        <w:t xml:space="preserve">is located in a way that seeks </w:t>
      </w:r>
      <w:r w:rsidR="00EC558F">
        <w:rPr>
          <w:rFonts w:ascii="Arial" w:hAnsi="Arial" w:cs="Arial"/>
        </w:rPr>
        <w:lastRenderedPageBreak/>
        <w:t xml:space="preserve">to reduce </w:t>
      </w:r>
      <w:r w:rsidR="00444736">
        <w:rPr>
          <w:rFonts w:ascii="Arial" w:hAnsi="Arial" w:cs="Arial"/>
        </w:rPr>
        <w:t>CO</w:t>
      </w:r>
      <w:r w:rsidR="00444736" w:rsidRPr="004D78AF">
        <w:rPr>
          <w:rFonts w:ascii="Arial" w:hAnsi="Arial" w:cs="Arial"/>
          <w:vertAlign w:val="subscript"/>
        </w:rPr>
        <w:t>2</w:t>
      </w:r>
      <w:r w:rsidR="00EC558F">
        <w:rPr>
          <w:rFonts w:ascii="Arial" w:hAnsi="Arial" w:cs="Arial"/>
        </w:rPr>
        <w:t xml:space="preserve">emissions and that the impacts of </w:t>
      </w:r>
      <w:r w:rsidR="004D78AF">
        <w:rPr>
          <w:rFonts w:ascii="Arial" w:hAnsi="Arial" w:cs="Arial"/>
        </w:rPr>
        <w:t>climate</w:t>
      </w:r>
      <w:r w:rsidR="00EC558F">
        <w:rPr>
          <w:rFonts w:ascii="Arial" w:hAnsi="Arial" w:cs="Arial"/>
        </w:rPr>
        <w:t xml:space="preserve"> change are </w:t>
      </w:r>
      <w:r w:rsidR="00444736">
        <w:rPr>
          <w:rFonts w:ascii="Arial" w:hAnsi="Arial" w:cs="Arial"/>
        </w:rPr>
        <w:t>mitigated through the</w:t>
      </w:r>
      <w:r w:rsidR="004D78AF">
        <w:rPr>
          <w:rFonts w:ascii="Arial" w:hAnsi="Arial" w:cs="Arial"/>
        </w:rPr>
        <w:t xml:space="preserve"> design and layout of </w:t>
      </w:r>
      <w:r w:rsidR="00241C00">
        <w:rPr>
          <w:rFonts w:ascii="Arial" w:hAnsi="Arial" w:cs="Arial"/>
        </w:rPr>
        <w:t xml:space="preserve">a </w:t>
      </w:r>
      <w:r w:rsidR="004D78AF">
        <w:rPr>
          <w:rFonts w:ascii="Arial" w:hAnsi="Arial" w:cs="Arial"/>
        </w:rPr>
        <w:t>development.</w:t>
      </w:r>
    </w:p>
    <w:p w14:paraId="5C16B83D" w14:textId="77777777" w:rsidR="00840027" w:rsidRDefault="00840027" w:rsidP="00521F52">
      <w:pPr>
        <w:spacing w:line="360" w:lineRule="auto"/>
        <w:jc w:val="both"/>
        <w:rPr>
          <w:rFonts w:ascii="Arial" w:hAnsi="Arial" w:cs="Arial"/>
          <w:sz w:val="22"/>
          <w:szCs w:val="22"/>
        </w:rPr>
      </w:pPr>
    </w:p>
    <w:p w14:paraId="3773FFFB" w14:textId="77777777" w:rsidR="00E813DF" w:rsidRPr="00E813DF" w:rsidRDefault="00E813DF" w:rsidP="00521F52">
      <w:pPr>
        <w:spacing w:line="360" w:lineRule="auto"/>
        <w:jc w:val="both"/>
        <w:rPr>
          <w:rFonts w:ascii="Arial" w:hAnsi="Arial" w:cs="Arial"/>
          <w:i/>
          <w:iCs/>
          <w:sz w:val="22"/>
          <w:szCs w:val="22"/>
          <w:u w:val="single"/>
        </w:rPr>
      </w:pPr>
      <w:r w:rsidRPr="00E813DF">
        <w:rPr>
          <w:rFonts w:ascii="Arial" w:hAnsi="Arial" w:cs="Arial"/>
          <w:i/>
          <w:iCs/>
          <w:sz w:val="22"/>
          <w:szCs w:val="22"/>
          <w:u w:val="single"/>
        </w:rPr>
        <w:t>Question 11: Health and Wellbeing</w:t>
      </w:r>
    </w:p>
    <w:p w14:paraId="78301E37" w14:textId="1F1F9B7D" w:rsidR="00E813DF" w:rsidRPr="00E813DF" w:rsidRDefault="00E813DF" w:rsidP="00521F52">
      <w:pPr>
        <w:spacing w:line="360" w:lineRule="auto"/>
        <w:jc w:val="both"/>
        <w:rPr>
          <w:rFonts w:ascii="Arial" w:hAnsi="Arial" w:cs="Arial"/>
          <w:i/>
          <w:iCs/>
          <w:sz w:val="22"/>
          <w:szCs w:val="22"/>
          <w:u w:val="single"/>
        </w:rPr>
      </w:pPr>
      <w:r w:rsidRPr="00E813DF">
        <w:rPr>
          <w:rFonts w:ascii="Arial" w:hAnsi="Arial" w:cs="Arial"/>
          <w:i/>
          <w:iCs/>
          <w:sz w:val="22"/>
          <w:szCs w:val="22"/>
          <w:u w:val="single"/>
        </w:rPr>
        <w:t>11a) Should the Local Plan continue to require HIA for large scale residential developments? If so, do you agree with the current trigger for HIA of 500 dwellings or more? If no, what should the trigger be and why? For proposals less than 500 dwellings, should HIA continue to be optional?</w:t>
      </w:r>
    </w:p>
    <w:p w14:paraId="2AD1F730" w14:textId="77777777" w:rsidR="00E813DF" w:rsidRDefault="00E813DF" w:rsidP="00521F52">
      <w:pPr>
        <w:spacing w:line="360" w:lineRule="auto"/>
        <w:jc w:val="both"/>
        <w:rPr>
          <w:rFonts w:ascii="Arial" w:hAnsi="Arial" w:cs="Arial"/>
          <w:sz w:val="22"/>
          <w:szCs w:val="22"/>
        </w:rPr>
      </w:pPr>
    </w:p>
    <w:p w14:paraId="0D6C294E" w14:textId="4BA7B39A" w:rsidR="00E813DF" w:rsidRDefault="003D4305" w:rsidP="000449F4">
      <w:pPr>
        <w:pStyle w:val="ListParagraph"/>
        <w:numPr>
          <w:ilvl w:val="0"/>
          <w:numId w:val="7"/>
        </w:numPr>
        <w:spacing w:after="0" w:line="360" w:lineRule="auto"/>
        <w:ind w:left="426" w:hanging="426"/>
        <w:jc w:val="both"/>
        <w:rPr>
          <w:rFonts w:ascii="Arial" w:hAnsi="Arial" w:cs="Arial"/>
        </w:rPr>
      </w:pPr>
      <w:r>
        <w:rPr>
          <w:rFonts w:ascii="Arial" w:hAnsi="Arial" w:cs="Arial"/>
        </w:rPr>
        <w:t>No.</w:t>
      </w:r>
      <w:r w:rsidR="00426E33">
        <w:rPr>
          <w:rFonts w:ascii="Arial" w:hAnsi="Arial" w:cs="Arial"/>
        </w:rPr>
        <w:t xml:space="preserve"> </w:t>
      </w:r>
      <w:r w:rsidR="00426E33" w:rsidRPr="00426E33">
        <w:rPr>
          <w:rFonts w:ascii="Arial" w:hAnsi="Arial" w:cs="Arial"/>
        </w:rPr>
        <w:t xml:space="preserve">The HBF does not consider it to be justified to request Health Impact Assessments (HIA) on all residential development proposals of </w:t>
      </w:r>
      <w:r w:rsidR="00FB2852">
        <w:rPr>
          <w:rFonts w:ascii="Arial" w:hAnsi="Arial" w:cs="Arial"/>
        </w:rPr>
        <w:t>5</w:t>
      </w:r>
      <w:r w:rsidR="00426E33" w:rsidRPr="00426E33">
        <w:rPr>
          <w:rFonts w:ascii="Arial" w:hAnsi="Arial" w:cs="Arial"/>
        </w:rPr>
        <w:t xml:space="preserve">00 or more dwellings. Where such sites are allocated then the health impacts of such a development will have been considered through the preparation of the local plan and the health impact assessment that should be undertaken by the Council. This </w:t>
      </w:r>
      <w:r w:rsidR="00615533">
        <w:rPr>
          <w:rFonts w:ascii="Arial" w:hAnsi="Arial" w:cs="Arial"/>
        </w:rPr>
        <w:t xml:space="preserve">whole plan </w:t>
      </w:r>
      <w:r w:rsidR="00426E33" w:rsidRPr="00426E33">
        <w:rPr>
          <w:rFonts w:ascii="Arial" w:hAnsi="Arial" w:cs="Arial"/>
        </w:rPr>
        <w:t>assessment will ensure that the plan and the policies it contains will address any negative health outcomes that may arise from the development being proposed and as such not require further assessment when applying for planning permission.</w:t>
      </w:r>
      <w:r w:rsidR="005D599A">
        <w:rPr>
          <w:rFonts w:ascii="Arial" w:hAnsi="Arial" w:cs="Arial"/>
        </w:rPr>
        <w:t xml:space="preserve"> The only circumstance an HIA is appropriate is on larger developments that have not been allocated in the local plan</w:t>
      </w:r>
      <w:r w:rsidR="00B34EE1">
        <w:rPr>
          <w:rFonts w:ascii="Arial" w:hAnsi="Arial" w:cs="Arial"/>
        </w:rPr>
        <w:t xml:space="preserve"> and as such not been taken into account in the HIA of the local plan.</w:t>
      </w:r>
    </w:p>
    <w:p w14:paraId="0FAE456C" w14:textId="77777777" w:rsidR="00E813DF" w:rsidRPr="00E813DF" w:rsidRDefault="00E813DF" w:rsidP="00521F52">
      <w:pPr>
        <w:spacing w:line="360" w:lineRule="auto"/>
        <w:jc w:val="both"/>
        <w:rPr>
          <w:rFonts w:ascii="Arial" w:hAnsi="Arial" w:cs="Arial"/>
          <w:sz w:val="22"/>
          <w:szCs w:val="22"/>
        </w:rPr>
      </w:pPr>
    </w:p>
    <w:p w14:paraId="1238A67E" w14:textId="5297043D" w:rsidR="00840027" w:rsidRPr="00E813DF" w:rsidRDefault="00E813DF" w:rsidP="00521F52">
      <w:pPr>
        <w:spacing w:line="360" w:lineRule="auto"/>
        <w:jc w:val="both"/>
        <w:rPr>
          <w:rFonts w:ascii="Arial" w:hAnsi="Arial" w:cs="Arial"/>
          <w:i/>
          <w:iCs/>
          <w:sz w:val="22"/>
          <w:szCs w:val="22"/>
          <w:u w:val="single"/>
        </w:rPr>
      </w:pPr>
      <w:r w:rsidRPr="00E813DF">
        <w:rPr>
          <w:rFonts w:ascii="Arial" w:hAnsi="Arial" w:cs="Arial"/>
          <w:i/>
          <w:iCs/>
          <w:sz w:val="22"/>
          <w:szCs w:val="22"/>
          <w:u w:val="single"/>
        </w:rPr>
        <w:t>11b) Should the new health and wellbeing policy go further and require the provision of food growing spaces, rather than encourage, within all major developments?</w:t>
      </w:r>
    </w:p>
    <w:p w14:paraId="7DF61779" w14:textId="77777777" w:rsidR="00840027" w:rsidRDefault="00840027" w:rsidP="00521F52">
      <w:pPr>
        <w:spacing w:line="360" w:lineRule="auto"/>
        <w:jc w:val="both"/>
        <w:rPr>
          <w:rFonts w:ascii="Arial" w:hAnsi="Arial" w:cs="Arial"/>
          <w:sz w:val="22"/>
          <w:szCs w:val="22"/>
        </w:rPr>
      </w:pPr>
    </w:p>
    <w:p w14:paraId="3533398B" w14:textId="0C03716D" w:rsidR="00E813DF" w:rsidRDefault="00E813DF" w:rsidP="000449F4">
      <w:pPr>
        <w:pStyle w:val="ListParagraph"/>
        <w:numPr>
          <w:ilvl w:val="0"/>
          <w:numId w:val="7"/>
        </w:numPr>
        <w:spacing w:after="0" w:line="360" w:lineRule="auto"/>
        <w:ind w:left="426" w:hanging="426"/>
        <w:jc w:val="both"/>
        <w:rPr>
          <w:rFonts w:ascii="Arial" w:hAnsi="Arial" w:cs="Arial"/>
        </w:rPr>
      </w:pPr>
      <w:r>
        <w:rPr>
          <w:rFonts w:ascii="Arial" w:hAnsi="Arial" w:cs="Arial"/>
        </w:rPr>
        <w:t>No</w:t>
      </w:r>
      <w:r w:rsidR="005206E1">
        <w:rPr>
          <w:rFonts w:ascii="Arial" w:hAnsi="Arial" w:cs="Arial"/>
        </w:rPr>
        <w:t>,</w:t>
      </w:r>
      <w:r w:rsidR="00F93A7E">
        <w:rPr>
          <w:rFonts w:ascii="Arial" w:hAnsi="Arial" w:cs="Arial"/>
        </w:rPr>
        <w:t xml:space="preserve"> </w:t>
      </w:r>
      <w:r w:rsidR="005206E1">
        <w:rPr>
          <w:rFonts w:ascii="Arial" w:hAnsi="Arial" w:cs="Arial"/>
        </w:rPr>
        <w:t>t</w:t>
      </w:r>
      <w:r w:rsidR="006F3841">
        <w:rPr>
          <w:rFonts w:ascii="Arial" w:hAnsi="Arial" w:cs="Arial"/>
        </w:rPr>
        <w:t>he HBF</w:t>
      </w:r>
      <w:r w:rsidR="005206E1">
        <w:rPr>
          <w:rFonts w:ascii="Arial" w:hAnsi="Arial" w:cs="Arial"/>
        </w:rPr>
        <w:t xml:space="preserve"> does not support</w:t>
      </w:r>
      <w:r w:rsidR="006F3841">
        <w:rPr>
          <w:rFonts w:ascii="Arial" w:hAnsi="Arial" w:cs="Arial"/>
        </w:rPr>
        <w:t xml:space="preserve"> a </w:t>
      </w:r>
      <w:r w:rsidR="00AE0C40">
        <w:rPr>
          <w:rFonts w:ascii="Arial" w:hAnsi="Arial" w:cs="Arial"/>
        </w:rPr>
        <w:t>policy</w:t>
      </w:r>
      <w:r w:rsidR="006F3841">
        <w:rPr>
          <w:rFonts w:ascii="Arial" w:hAnsi="Arial" w:cs="Arial"/>
        </w:rPr>
        <w:t xml:space="preserve"> that </w:t>
      </w:r>
      <w:r w:rsidR="005206E1">
        <w:rPr>
          <w:rFonts w:ascii="Arial" w:hAnsi="Arial" w:cs="Arial"/>
        </w:rPr>
        <w:t>requires</w:t>
      </w:r>
      <w:r w:rsidR="006F3841">
        <w:rPr>
          <w:rFonts w:ascii="Arial" w:hAnsi="Arial" w:cs="Arial"/>
        </w:rPr>
        <w:t xml:space="preserve"> </w:t>
      </w:r>
      <w:r w:rsidR="00AE0C40">
        <w:rPr>
          <w:rFonts w:ascii="Arial" w:hAnsi="Arial" w:cs="Arial"/>
        </w:rPr>
        <w:t xml:space="preserve">the provision of food growing spaces. If the </w:t>
      </w:r>
      <w:r w:rsidR="00DC32D7">
        <w:rPr>
          <w:rFonts w:ascii="Arial" w:hAnsi="Arial" w:cs="Arial"/>
        </w:rPr>
        <w:t>Council</w:t>
      </w:r>
      <w:r w:rsidR="00AE0C40">
        <w:rPr>
          <w:rFonts w:ascii="Arial" w:hAnsi="Arial" w:cs="Arial"/>
        </w:rPr>
        <w:t xml:space="preserve"> were to require such an </w:t>
      </w:r>
      <w:r w:rsidR="00B34EE1">
        <w:rPr>
          <w:rFonts w:ascii="Arial" w:hAnsi="Arial" w:cs="Arial"/>
        </w:rPr>
        <w:t>approach,</w:t>
      </w:r>
      <w:r w:rsidR="00AE0C40">
        <w:rPr>
          <w:rFonts w:ascii="Arial" w:hAnsi="Arial" w:cs="Arial"/>
        </w:rPr>
        <w:t xml:space="preserve"> the</w:t>
      </w:r>
      <w:r w:rsidR="005D6F7C">
        <w:rPr>
          <w:rFonts w:ascii="Arial" w:hAnsi="Arial" w:cs="Arial"/>
        </w:rPr>
        <w:t xml:space="preserve">y </w:t>
      </w:r>
      <w:r w:rsidR="00DC32D7">
        <w:rPr>
          <w:rFonts w:ascii="Arial" w:hAnsi="Arial" w:cs="Arial"/>
        </w:rPr>
        <w:t>will</w:t>
      </w:r>
      <w:r w:rsidR="005D6F7C">
        <w:rPr>
          <w:rFonts w:ascii="Arial" w:hAnsi="Arial" w:cs="Arial"/>
        </w:rPr>
        <w:t xml:space="preserve"> need to provide robust evidence that there is demand for food growing spaces and </w:t>
      </w:r>
      <w:r w:rsidR="00DC32D7">
        <w:rPr>
          <w:rFonts w:ascii="Arial" w:hAnsi="Arial" w:cs="Arial"/>
        </w:rPr>
        <w:t>insufficient</w:t>
      </w:r>
      <w:r w:rsidR="005D6F7C">
        <w:rPr>
          <w:rFonts w:ascii="Arial" w:hAnsi="Arial" w:cs="Arial"/>
        </w:rPr>
        <w:t xml:space="preserve"> </w:t>
      </w:r>
      <w:r w:rsidR="00DC32D7">
        <w:rPr>
          <w:rFonts w:ascii="Arial" w:hAnsi="Arial" w:cs="Arial"/>
        </w:rPr>
        <w:t>capacity</w:t>
      </w:r>
      <w:r w:rsidR="005D6F7C">
        <w:rPr>
          <w:rFonts w:ascii="Arial" w:hAnsi="Arial" w:cs="Arial"/>
        </w:rPr>
        <w:t xml:space="preserve"> on allotments across the </w:t>
      </w:r>
      <w:r w:rsidR="005206E1">
        <w:rPr>
          <w:rFonts w:ascii="Arial" w:hAnsi="Arial" w:cs="Arial"/>
        </w:rPr>
        <w:t>b</w:t>
      </w:r>
      <w:r w:rsidR="005D6F7C">
        <w:rPr>
          <w:rFonts w:ascii="Arial" w:hAnsi="Arial" w:cs="Arial"/>
        </w:rPr>
        <w:t>oroug</w:t>
      </w:r>
      <w:r w:rsidR="005206E1">
        <w:rPr>
          <w:rFonts w:ascii="Arial" w:hAnsi="Arial" w:cs="Arial"/>
        </w:rPr>
        <w:t>h</w:t>
      </w:r>
      <w:r w:rsidR="005D6F7C">
        <w:rPr>
          <w:rFonts w:ascii="Arial" w:hAnsi="Arial" w:cs="Arial"/>
        </w:rPr>
        <w:t xml:space="preserve"> to meet </w:t>
      </w:r>
      <w:r w:rsidR="00DC32D7">
        <w:rPr>
          <w:rFonts w:ascii="Arial" w:hAnsi="Arial" w:cs="Arial"/>
        </w:rPr>
        <w:t xml:space="preserve">any increase in demand as a result of new development. </w:t>
      </w:r>
    </w:p>
    <w:p w14:paraId="479DD825" w14:textId="77777777" w:rsidR="002E1ECF" w:rsidRDefault="002E1ECF" w:rsidP="00521F52">
      <w:pPr>
        <w:spacing w:line="360" w:lineRule="auto"/>
        <w:jc w:val="both"/>
        <w:rPr>
          <w:rFonts w:ascii="Arial" w:hAnsi="Arial" w:cs="Arial"/>
          <w:i/>
          <w:iCs/>
          <w:sz w:val="22"/>
          <w:szCs w:val="22"/>
          <w:u w:val="single"/>
        </w:rPr>
      </w:pPr>
    </w:p>
    <w:p w14:paraId="66434A8A" w14:textId="2DF26873" w:rsidR="00F93A7E" w:rsidRPr="00246291" w:rsidRDefault="00F93A7E" w:rsidP="00521F52">
      <w:pPr>
        <w:spacing w:line="360" w:lineRule="auto"/>
        <w:jc w:val="both"/>
        <w:rPr>
          <w:rFonts w:ascii="Arial" w:hAnsi="Arial" w:cs="Arial"/>
          <w:i/>
          <w:iCs/>
          <w:sz w:val="22"/>
          <w:szCs w:val="22"/>
          <w:u w:val="single"/>
        </w:rPr>
      </w:pPr>
      <w:r w:rsidRPr="00246291">
        <w:rPr>
          <w:rFonts w:ascii="Arial" w:hAnsi="Arial" w:cs="Arial"/>
          <w:i/>
          <w:iCs/>
          <w:sz w:val="22"/>
          <w:szCs w:val="22"/>
          <w:u w:val="single"/>
        </w:rPr>
        <w:t>11c) Should the new health and wellbeing policy require new developments to incorporate Sport England’s Active Design Principles?</w:t>
      </w:r>
    </w:p>
    <w:p w14:paraId="39BA28D2" w14:textId="77777777" w:rsidR="00F93A7E" w:rsidRDefault="00F93A7E" w:rsidP="00521F52">
      <w:pPr>
        <w:spacing w:line="360" w:lineRule="auto"/>
        <w:jc w:val="both"/>
        <w:rPr>
          <w:rFonts w:ascii="Arial" w:hAnsi="Arial" w:cs="Arial"/>
          <w:sz w:val="22"/>
          <w:szCs w:val="22"/>
        </w:rPr>
      </w:pPr>
    </w:p>
    <w:p w14:paraId="33EA3823" w14:textId="7A825512" w:rsidR="00246291" w:rsidRDefault="0029405E" w:rsidP="000449F4">
      <w:pPr>
        <w:pStyle w:val="ListParagraph"/>
        <w:numPr>
          <w:ilvl w:val="0"/>
          <w:numId w:val="7"/>
        </w:numPr>
        <w:spacing w:after="0" w:line="360" w:lineRule="auto"/>
        <w:ind w:left="426" w:hanging="426"/>
        <w:jc w:val="both"/>
        <w:rPr>
          <w:rFonts w:ascii="Arial" w:hAnsi="Arial" w:cs="Arial"/>
        </w:rPr>
      </w:pPr>
      <w:r>
        <w:rPr>
          <w:rFonts w:ascii="Arial" w:hAnsi="Arial" w:cs="Arial"/>
        </w:rPr>
        <w:t>If the C</w:t>
      </w:r>
      <w:r w:rsidR="003C6BE5">
        <w:rPr>
          <w:rFonts w:ascii="Arial" w:hAnsi="Arial" w:cs="Arial"/>
        </w:rPr>
        <w:t xml:space="preserve">ouncil </w:t>
      </w:r>
      <w:r>
        <w:rPr>
          <w:rFonts w:ascii="Arial" w:hAnsi="Arial" w:cs="Arial"/>
        </w:rPr>
        <w:t xml:space="preserve">are </w:t>
      </w:r>
      <w:r w:rsidR="001F1DF7">
        <w:rPr>
          <w:rFonts w:ascii="Arial" w:hAnsi="Arial" w:cs="Arial"/>
        </w:rPr>
        <w:t>to</w:t>
      </w:r>
      <w:r>
        <w:rPr>
          <w:rFonts w:ascii="Arial" w:hAnsi="Arial" w:cs="Arial"/>
        </w:rPr>
        <w:t xml:space="preserve"> </w:t>
      </w:r>
      <w:r w:rsidR="004E5967">
        <w:rPr>
          <w:rFonts w:ascii="Arial" w:hAnsi="Arial" w:cs="Arial"/>
        </w:rPr>
        <w:t>include a reference</w:t>
      </w:r>
      <w:r>
        <w:rPr>
          <w:rFonts w:ascii="Arial" w:hAnsi="Arial" w:cs="Arial"/>
        </w:rPr>
        <w:t xml:space="preserve"> to </w:t>
      </w:r>
      <w:r w:rsidR="00B34EE1">
        <w:rPr>
          <w:rFonts w:ascii="Arial" w:hAnsi="Arial" w:cs="Arial"/>
        </w:rPr>
        <w:t>these</w:t>
      </w:r>
      <w:r w:rsidR="004E5967">
        <w:rPr>
          <w:rFonts w:ascii="Arial" w:hAnsi="Arial" w:cs="Arial"/>
        </w:rPr>
        <w:t xml:space="preserve"> principles it </w:t>
      </w:r>
      <w:r w:rsidR="001F1DF7">
        <w:rPr>
          <w:rFonts w:ascii="Arial" w:hAnsi="Arial" w:cs="Arial"/>
        </w:rPr>
        <w:t xml:space="preserve">should be </w:t>
      </w:r>
      <w:r w:rsidR="00F27F2A">
        <w:rPr>
          <w:rFonts w:ascii="Arial" w:hAnsi="Arial" w:cs="Arial"/>
        </w:rPr>
        <w:t xml:space="preserve">included </w:t>
      </w:r>
      <w:r w:rsidR="001F1DF7">
        <w:rPr>
          <w:rFonts w:ascii="Arial" w:hAnsi="Arial" w:cs="Arial"/>
        </w:rPr>
        <w:t>in the supporting text to any policy on health and wellbeing</w:t>
      </w:r>
      <w:r w:rsidR="00F27F2A">
        <w:rPr>
          <w:rFonts w:ascii="Arial" w:hAnsi="Arial" w:cs="Arial"/>
        </w:rPr>
        <w:t xml:space="preserve"> as good practice and not policy</w:t>
      </w:r>
      <w:r w:rsidR="001F1DF7">
        <w:rPr>
          <w:rFonts w:ascii="Arial" w:hAnsi="Arial" w:cs="Arial"/>
        </w:rPr>
        <w:t xml:space="preserve">. </w:t>
      </w:r>
    </w:p>
    <w:p w14:paraId="0AB4B639" w14:textId="77777777" w:rsidR="00246291" w:rsidRDefault="00246291" w:rsidP="00521F52">
      <w:pPr>
        <w:spacing w:line="360" w:lineRule="auto"/>
        <w:jc w:val="both"/>
        <w:rPr>
          <w:rFonts w:ascii="Arial" w:hAnsi="Arial" w:cs="Arial"/>
          <w:sz w:val="22"/>
          <w:szCs w:val="22"/>
        </w:rPr>
      </w:pPr>
    </w:p>
    <w:p w14:paraId="7D392643" w14:textId="77777777" w:rsidR="00521F52" w:rsidRPr="001373D3" w:rsidRDefault="00521F52" w:rsidP="00521F52">
      <w:pPr>
        <w:spacing w:line="360" w:lineRule="auto"/>
        <w:jc w:val="both"/>
        <w:rPr>
          <w:rFonts w:ascii="Arial" w:hAnsi="Arial" w:cs="Arial"/>
          <w:i/>
          <w:iCs/>
          <w:sz w:val="22"/>
          <w:szCs w:val="22"/>
          <w:u w:val="single"/>
        </w:rPr>
      </w:pPr>
      <w:r w:rsidRPr="001373D3">
        <w:rPr>
          <w:rFonts w:ascii="Arial" w:hAnsi="Arial" w:cs="Arial"/>
          <w:i/>
          <w:iCs/>
          <w:sz w:val="22"/>
          <w:szCs w:val="22"/>
          <w:u w:val="single"/>
        </w:rPr>
        <w:t>Question 13: Energy Efficiency</w:t>
      </w:r>
    </w:p>
    <w:p w14:paraId="68F079BA" w14:textId="338F3838" w:rsidR="00521F52" w:rsidRPr="001373D3" w:rsidRDefault="00521F52" w:rsidP="00521F52">
      <w:pPr>
        <w:spacing w:line="360" w:lineRule="auto"/>
        <w:jc w:val="both"/>
        <w:rPr>
          <w:rFonts w:ascii="Arial" w:hAnsi="Arial" w:cs="Arial"/>
          <w:i/>
          <w:iCs/>
          <w:sz w:val="22"/>
          <w:szCs w:val="22"/>
          <w:u w:val="single"/>
        </w:rPr>
      </w:pPr>
      <w:r w:rsidRPr="001373D3">
        <w:rPr>
          <w:rFonts w:ascii="Arial" w:hAnsi="Arial" w:cs="Arial"/>
          <w:i/>
          <w:iCs/>
          <w:sz w:val="22"/>
          <w:szCs w:val="22"/>
          <w:u w:val="single"/>
        </w:rPr>
        <w:lastRenderedPageBreak/>
        <w:t>13a) Do you think that the new Local Plan should require higher energy performance standards than required by the building regulations for residential development, up to Level 4 of the Code for Sustainable Homes?</w:t>
      </w:r>
    </w:p>
    <w:p w14:paraId="1A8709E0" w14:textId="77777777" w:rsidR="001373D3" w:rsidRDefault="001373D3" w:rsidP="00521F52">
      <w:pPr>
        <w:spacing w:line="360" w:lineRule="auto"/>
        <w:jc w:val="both"/>
        <w:rPr>
          <w:rFonts w:ascii="Arial" w:hAnsi="Arial" w:cs="Arial"/>
          <w:sz w:val="22"/>
          <w:szCs w:val="22"/>
        </w:rPr>
      </w:pPr>
    </w:p>
    <w:p w14:paraId="1FE9C69E" w14:textId="7A9FC9B8" w:rsidR="00A12755" w:rsidRDefault="00A074D5" w:rsidP="000449F4">
      <w:pPr>
        <w:pStyle w:val="ListParagraph"/>
        <w:numPr>
          <w:ilvl w:val="0"/>
          <w:numId w:val="7"/>
        </w:numPr>
        <w:spacing w:after="0" w:line="360" w:lineRule="auto"/>
        <w:ind w:left="426" w:hanging="426"/>
        <w:jc w:val="both"/>
        <w:rPr>
          <w:rFonts w:ascii="Arial" w:hAnsi="Arial" w:cs="Arial"/>
        </w:rPr>
      </w:pPr>
      <w:r>
        <w:rPr>
          <w:rFonts w:ascii="Arial" w:hAnsi="Arial" w:cs="Arial"/>
        </w:rPr>
        <w:t xml:space="preserve">No. </w:t>
      </w:r>
      <w:r w:rsidR="007B5F19">
        <w:rPr>
          <w:rFonts w:ascii="Arial" w:hAnsi="Arial" w:cs="Arial"/>
        </w:rPr>
        <w:t>A</w:t>
      </w:r>
      <w:r w:rsidR="00543D52">
        <w:rPr>
          <w:rFonts w:ascii="Arial" w:hAnsi="Arial" w:cs="Arial"/>
        </w:rPr>
        <w:t>s</w:t>
      </w:r>
      <w:r w:rsidR="007B5F19">
        <w:rPr>
          <w:rFonts w:ascii="Arial" w:hAnsi="Arial" w:cs="Arial"/>
        </w:rPr>
        <w:t xml:space="preserve"> the Council </w:t>
      </w:r>
      <w:r w:rsidR="006A1019">
        <w:rPr>
          <w:rFonts w:ascii="Arial" w:hAnsi="Arial" w:cs="Arial"/>
        </w:rPr>
        <w:t>note</w:t>
      </w:r>
      <w:r w:rsidR="007B5F19">
        <w:rPr>
          <w:rFonts w:ascii="Arial" w:hAnsi="Arial" w:cs="Arial"/>
        </w:rPr>
        <w:t xml:space="preserve"> c</w:t>
      </w:r>
      <w:r w:rsidR="007B5F19" w:rsidRPr="007B5F19">
        <w:rPr>
          <w:rFonts w:ascii="Arial" w:hAnsi="Arial" w:cs="Arial"/>
        </w:rPr>
        <w:t xml:space="preserve">urrent Government policy </w:t>
      </w:r>
      <w:r w:rsidR="006A1019">
        <w:rPr>
          <w:rFonts w:ascii="Arial" w:hAnsi="Arial" w:cs="Arial"/>
        </w:rPr>
        <w:t xml:space="preserve">is established </w:t>
      </w:r>
      <w:r w:rsidR="007B5F19" w:rsidRPr="007B5F19">
        <w:rPr>
          <w:rFonts w:ascii="Arial" w:hAnsi="Arial" w:cs="Arial"/>
        </w:rPr>
        <w:t>in paragraph 6-012 of PPG. Th</w:t>
      </w:r>
      <w:r w:rsidR="006A1019">
        <w:rPr>
          <w:rFonts w:ascii="Arial" w:hAnsi="Arial" w:cs="Arial"/>
        </w:rPr>
        <w:t xml:space="preserve">is paragraph </w:t>
      </w:r>
      <w:r w:rsidR="007B5F19" w:rsidRPr="007B5F19">
        <w:rPr>
          <w:rFonts w:ascii="Arial" w:hAnsi="Arial" w:cs="Arial"/>
        </w:rPr>
        <w:t>set</w:t>
      </w:r>
      <w:r w:rsidR="006A1019">
        <w:rPr>
          <w:rFonts w:ascii="Arial" w:hAnsi="Arial" w:cs="Arial"/>
        </w:rPr>
        <w:t>s</w:t>
      </w:r>
      <w:r w:rsidR="007B5F19" w:rsidRPr="007B5F19">
        <w:rPr>
          <w:rFonts w:ascii="Arial" w:hAnsi="Arial" w:cs="Arial"/>
        </w:rPr>
        <w:t xml:space="preserve"> out that Council’s should not go beyond a 20% improvement on the 2013 building regulations (an improvement equivalent to the long-abolished level 4 of the Code for Sustainable Homes). Given that this has now been exceeded by </w:t>
      </w:r>
      <w:r w:rsidR="006E0CA9">
        <w:rPr>
          <w:rFonts w:ascii="Arial" w:hAnsi="Arial" w:cs="Arial"/>
        </w:rPr>
        <w:t xml:space="preserve">the </w:t>
      </w:r>
      <w:r w:rsidR="00505D53">
        <w:rPr>
          <w:rFonts w:ascii="Arial" w:hAnsi="Arial" w:cs="Arial"/>
        </w:rPr>
        <w:t>current</w:t>
      </w:r>
      <w:r w:rsidR="006E0CA9">
        <w:rPr>
          <w:rFonts w:ascii="Arial" w:hAnsi="Arial" w:cs="Arial"/>
        </w:rPr>
        <w:t xml:space="preserve"> Part L </w:t>
      </w:r>
      <w:r w:rsidR="007B5F19" w:rsidRPr="007B5F19">
        <w:rPr>
          <w:rFonts w:ascii="Arial" w:hAnsi="Arial" w:cs="Arial"/>
        </w:rPr>
        <w:t>Building Regulations</w:t>
      </w:r>
      <w:r w:rsidR="00505D53">
        <w:rPr>
          <w:rFonts w:ascii="Arial" w:hAnsi="Arial" w:cs="Arial"/>
        </w:rPr>
        <w:t xml:space="preserve"> introduced in 2021</w:t>
      </w:r>
      <w:r w:rsidR="007B5F19" w:rsidRPr="007B5F19">
        <w:rPr>
          <w:rFonts w:ascii="Arial" w:hAnsi="Arial" w:cs="Arial"/>
        </w:rPr>
        <w:t xml:space="preserve"> it </w:t>
      </w:r>
      <w:r w:rsidR="001C44C6">
        <w:rPr>
          <w:rFonts w:ascii="Arial" w:hAnsi="Arial" w:cs="Arial"/>
        </w:rPr>
        <w:t>would appear</w:t>
      </w:r>
      <w:r w:rsidR="007B5F19" w:rsidRPr="007B5F19">
        <w:rPr>
          <w:rFonts w:ascii="Arial" w:hAnsi="Arial" w:cs="Arial"/>
        </w:rPr>
        <w:t xml:space="preserve"> that the Government’s intention is to use building regulations as the main focus for change on this matter</w:t>
      </w:r>
      <w:r w:rsidR="001170C1">
        <w:rPr>
          <w:rFonts w:ascii="Arial" w:hAnsi="Arial" w:cs="Arial"/>
        </w:rPr>
        <w:t xml:space="preserve"> </w:t>
      </w:r>
      <w:r>
        <w:rPr>
          <w:rFonts w:ascii="Arial" w:hAnsi="Arial" w:cs="Arial"/>
        </w:rPr>
        <w:t xml:space="preserve">and there is no need for </w:t>
      </w:r>
      <w:r w:rsidR="00A91FB9">
        <w:rPr>
          <w:rFonts w:ascii="Arial" w:hAnsi="Arial" w:cs="Arial"/>
        </w:rPr>
        <w:t>higher standards</w:t>
      </w:r>
      <w:r>
        <w:rPr>
          <w:rFonts w:ascii="Arial" w:hAnsi="Arial" w:cs="Arial"/>
        </w:rPr>
        <w:t xml:space="preserve"> </w:t>
      </w:r>
      <w:r w:rsidR="00D3799D">
        <w:rPr>
          <w:rFonts w:ascii="Arial" w:hAnsi="Arial" w:cs="Arial"/>
        </w:rPr>
        <w:t xml:space="preserve">to be set </w:t>
      </w:r>
      <w:r>
        <w:rPr>
          <w:rFonts w:ascii="Arial" w:hAnsi="Arial" w:cs="Arial"/>
        </w:rPr>
        <w:t>in the Peterborough Local Plan.</w:t>
      </w:r>
      <w:r w:rsidR="007B5F19" w:rsidRPr="007B5F19">
        <w:rPr>
          <w:rFonts w:ascii="Arial" w:hAnsi="Arial" w:cs="Arial"/>
        </w:rPr>
        <w:t xml:space="preserve"> </w:t>
      </w:r>
    </w:p>
    <w:p w14:paraId="427E7E13" w14:textId="77777777" w:rsidR="00A12755" w:rsidRDefault="00A12755" w:rsidP="00A12755">
      <w:pPr>
        <w:spacing w:line="360" w:lineRule="auto"/>
        <w:jc w:val="both"/>
        <w:rPr>
          <w:rFonts w:ascii="Arial" w:hAnsi="Arial" w:cs="Arial"/>
          <w:sz w:val="22"/>
          <w:szCs w:val="22"/>
        </w:rPr>
      </w:pPr>
    </w:p>
    <w:p w14:paraId="49B7B31C" w14:textId="77777777" w:rsidR="00A12755" w:rsidRDefault="007B5F19" w:rsidP="000449F4">
      <w:pPr>
        <w:pStyle w:val="ListParagraph"/>
        <w:numPr>
          <w:ilvl w:val="0"/>
          <w:numId w:val="7"/>
        </w:numPr>
        <w:spacing w:after="0" w:line="360" w:lineRule="auto"/>
        <w:ind w:left="426" w:hanging="426"/>
        <w:jc w:val="both"/>
        <w:rPr>
          <w:rFonts w:ascii="Arial" w:hAnsi="Arial" w:cs="Arial"/>
        </w:rPr>
      </w:pPr>
      <w:r w:rsidRPr="007B5F19">
        <w:rPr>
          <w:rFonts w:ascii="Arial" w:hAnsi="Arial" w:cs="Arial"/>
        </w:rPr>
        <w:t xml:space="preserve">It is </w:t>
      </w:r>
      <w:r w:rsidR="00A12755">
        <w:rPr>
          <w:rFonts w:ascii="Arial" w:hAnsi="Arial" w:cs="Arial"/>
        </w:rPr>
        <w:t xml:space="preserve">also </w:t>
      </w:r>
      <w:r w:rsidRPr="007B5F19">
        <w:rPr>
          <w:rFonts w:ascii="Arial" w:hAnsi="Arial" w:cs="Arial"/>
        </w:rPr>
        <w:t>important to note the significant improvements in energy efficiency that have been delivered by the housebuilding industry in recent years. Research by the HBF has identified that 85% of new build properties are rated A or B for energy performance compared to just 4% of existing homes. This means they require much less energy for day to day running, using approximately 9,400 kWh a year compared to older properties averaging over 21,000 kWh per year. This improvement can also be seen when size is taken into account with the average new build using 105kWh per m2 per year compared to 246 kWh per m2 in an existing property. New homes are already making a significant contribution towards meeting the national carbon reduction targets by allowing more people to live in more energy efficient homes.</w:t>
      </w:r>
    </w:p>
    <w:p w14:paraId="0518AF63" w14:textId="77777777" w:rsidR="00A12755" w:rsidRDefault="00A12755" w:rsidP="00A12755">
      <w:pPr>
        <w:spacing w:line="360" w:lineRule="auto"/>
        <w:jc w:val="both"/>
        <w:rPr>
          <w:rFonts w:ascii="Arial" w:hAnsi="Arial" w:cs="Arial"/>
          <w:sz w:val="22"/>
          <w:szCs w:val="22"/>
        </w:rPr>
      </w:pPr>
    </w:p>
    <w:p w14:paraId="24A6A024" w14:textId="275F10EA" w:rsidR="007B5F19" w:rsidRPr="007B5F19" w:rsidRDefault="007B5F19" w:rsidP="000449F4">
      <w:pPr>
        <w:pStyle w:val="ListParagraph"/>
        <w:numPr>
          <w:ilvl w:val="0"/>
          <w:numId w:val="7"/>
        </w:numPr>
        <w:spacing w:after="0" w:line="360" w:lineRule="auto"/>
        <w:ind w:left="426" w:hanging="426"/>
        <w:jc w:val="both"/>
        <w:rPr>
          <w:rFonts w:ascii="Arial" w:hAnsi="Arial" w:cs="Arial"/>
        </w:rPr>
      </w:pPr>
      <w:r w:rsidRPr="007B5F19">
        <w:rPr>
          <w:rFonts w:ascii="Arial" w:hAnsi="Arial" w:cs="Arial"/>
        </w:rPr>
        <w:t xml:space="preserve">This situation will only improve with the proposed changes to the Building Regulations. New homes are already being built to higher energy efficiency standards set out in the 2021 Building Regulations which will deliver a 30% improvement on previous regulations, with further improvements expected from 2025 with the introduction of the Future Homes Standard. The Future Homes Standard will mean that all new homes built as a result of this plan will be zero carbon ready. These improved technical standard means that the Local Plans approach to climate change should not focus on technical standards for energy efficiency as these are being addressed through building regulations. This approach is not just one supported by the HBF and its members. its development being supported by energy and water providers, bodies such as RSPB and three Government departments. The framework developed will ensure that the transition to zero carbon homes is feasible whilst maintaining house building levels that can address the current housing crisis facing the </w:t>
      </w:r>
      <w:r w:rsidRPr="007B5F19">
        <w:rPr>
          <w:rFonts w:ascii="Arial" w:hAnsi="Arial" w:cs="Arial"/>
        </w:rPr>
        <w:lastRenderedPageBreak/>
        <w:t>country. To then place additional requirements with regard to such matters is unnecessary and unjustified.</w:t>
      </w:r>
    </w:p>
    <w:p w14:paraId="3D7DBCA0" w14:textId="77777777" w:rsidR="001373D3" w:rsidRDefault="001373D3" w:rsidP="009C4131">
      <w:pPr>
        <w:spacing w:line="360" w:lineRule="auto"/>
        <w:rPr>
          <w:rFonts w:ascii="Arial" w:hAnsi="Arial" w:cs="Arial"/>
          <w:sz w:val="22"/>
          <w:szCs w:val="22"/>
        </w:rPr>
      </w:pPr>
    </w:p>
    <w:p w14:paraId="0663C151" w14:textId="1E67EDBD" w:rsidR="00521F52" w:rsidRPr="001373D3" w:rsidRDefault="00521F52" w:rsidP="009C4131">
      <w:pPr>
        <w:spacing w:line="360" w:lineRule="auto"/>
        <w:rPr>
          <w:rFonts w:ascii="Arial" w:hAnsi="Arial" w:cs="Arial"/>
          <w:i/>
          <w:iCs/>
          <w:sz w:val="22"/>
          <w:szCs w:val="22"/>
          <w:u w:val="single"/>
        </w:rPr>
      </w:pPr>
      <w:r w:rsidRPr="001373D3">
        <w:rPr>
          <w:rFonts w:ascii="Arial" w:hAnsi="Arial" w:cs="Arial"/>
          <w:i/>
          <w:iCs/>
          <w:sz w:val="22"/>
          <w:szCs w:val="22"/>
          <w:u w:val="single"/>
        </w:rPr>
        <w:t>13c) Should the Local Plan require developers to submit energy statements to demonstrate how energy requirements have been considered?</w:t>
      </w:r>
    </w:p>
    <w:p w14:paraId="32014DE9" w14:textId="77777777" w:rsidR="001373D3" w:rsidRDefault="001373D3" w:rsidP="009C4131">
      <w:pPr>
        <w:spacing w:line="360" w:lineRule="auto"/>
        <w:rPr>
          <w:rFonts w:ascii="Arial" w:hAnsi="Arial" w:cs="Arial"/>
          <w:sz w:val="22"/>
          <w:szCs w:val="22"/>
        </w:rPr>
      </w:pPr>
    </w:p>
    <w:p w14:paraId="0B6373B5" w14:textId="290E801B" w:rsidR="00CB3A5D" w:rsidRPr="00BE6DA6" w:rsidRDefault="00CB3A5D" w:rsidP="00A91FB9">
      <w:pPr>
        <w:pStyle w:val="ListParagraph"/>
        <w:numPr>
          <w:ilvl w:val="0"/>
          <w:numId w:val="7"/>
        </w:numPr>
        <w:spacing w:after="0" w:line="360" w:lineRule="auto"/>
        <w:ind w:left="426" w:hanging="426"/>
        <w:jc w:val="both"/>
        <w:rPr>
          <w:rFonts w:ascii="Arial" w:hAnsi="Arial" w:cs="Arial"/>
        </w:rPr>
      </w:pPr>
      <w:r w:rsidRPr="00BE6DA6">
        <w:rPr>
          <w:rFonts w:ascii="Arial" w:hAnsi="Arial" w:cs="Arial"/>
        </w:rPr>
        <w:t xml:space="preserve">No. </w:t>
      </w:r>
      <w:r w:rsidR="0042101F" w:rsidRPr="00BE6DA6">
        <w:rPr>
          <w:rFonts w:ascii="Arial" w:hAnsi="Arial" w:cs="Arial"/>
        </w:rPr>
        <w:t xml:space="preserve">Developments are required to be built to the </w:t>
      </w:r>
      <w:r w:rsidR="00BE6DA6" w:rsidRPr="00BE6DA6">
        <w:rPr>
          <w:rFonts w:ascii="Arial" w:hAnsi="Arial" w:cs="Arial"/>
        </w:rPr>
        <w:t xml:space="preserve">energy efficiency standards set out in Building Regulations and as such no further statement should be required. </w:t>
      </w:r>
    </w:p>
    <w:p w14:paraId="3B061F78" w14:textId="77777777" w:rsidR="00CB3A5D" w:rsidRDefault="00CB3A5D" w:rsidP="009C4131">
      <w:pPr>
        <w:spacing w:line="360" w:lineRule="auto"/>
        <w:rPr>
          <w:rFonts w:ascii="Arial" w:hAnsi="Arial" w:cs="Arial"/>
          <w:sz w:val="22"/>
          <w:szCs w:val="22"/>
        </w:rPr>
      </w:pPr>
    </w:p>
    <w:p w14:paraId="1800CC9F" w14:textId="77777777" w:rsidR="00F85D59" w:rsidRPr="00F85D59" w:rsidRDefault="00F85D59" w:rsidP="009C4131">
      <w:pPr>
        <w:spacing w:line="360" w:lineRule="auto"/>
        <w:jc w:val="both"/>
        <w:rPr>
          <w:rFonts w:ascii="Arial" w:hAnsi="Arial" w:cs="Arial"/>
          <w:i/>
          <w:iCs/>
          <w:sz w:val="22"/>
          <w:szCs w:val="22"/>
          <w:u w:val="single"/>
        </w:rPr>
      </w:pPr>
      <w:r w:rsidRPr="00F85D59">
        <w:rPr>
          <w:rFonts w:ascii="Arial" w:hAnsi="Arial" w:cs="Arial"/>
          <w:i/>
          <w:iCs/>
          <w:sz w:val="22"/>
          <w:szCs w:val="22"/>
          <w:u w:val="single"/>
        </w:rPr>
        <w:t>Question 14: Embodied Carbon</w:t>
      </w:r>
    </w:p>
    <w:p w14:paraId="35C5EAA1" w14:textId="172E116E" w:rsidR="00F85D59" w:rsidRPr="00F85D59" w:rsidRDefault="00F85D59" w:rsidP="009C4131">
      <w:pPr>
        <w:spacing w:line="360" w:lineRule="auto"/>
        <w:jc w:val="both"/>
        <w:rPr>
          <w:rFonts w:ascii="Arial" w:hAnsi="Arial" w:cs="Arial"/>
          <w:i/>
          <w:iCs/>
          <w:sz w:val="22"/>
          <w:szCs w:val="22"/>
          <w:u w:val="single"/>
        </w:rPr>
      </w:pPr>
      <w:r w:rsidRPr="00F85D59">
        <w:rPr>
          <w:rFonts w:ascii="Arial" w:hAnsi="Arial" w:cs="Arial"/>
          <w:i/>
          <w:iCs/>
          <w:sz w:val="22"/>
          <w:szCs w:val="22"/>
          <w:u w:val="single"/>
        </w:rPr>
        <w:t>14) How can the Local Plan encourage applicants to use materials that have less embodied carbon?</w:t>
      </w:r>
    </w:p>
    <w:p w14:paraId="4A2B422B" w14:textId="77777777" w:rsidR="00F85D59" w:rsidRDefault="00F85D59" w:rsidP="009C4131">
      <w:pPr>
        <w:spacing w:line="360" w:lineRule="auto"/>
        <w:jc w:val="both"/>
        <w:rPr>
          <w:rFonts w:ascii="Arial" w:hAnsi="Arial" w:cs="Arial"/>
          <w:sz w:val="22"/>
          <w:szCs w:val="22"/>
        </w:rPr>
      </w:pPr>
    </w:p>
    <w:p w14:paraId="37F399A8" w14:textId="7EF3DC5C" w:rsidR="00B10770" w:rsidRDefault="00B10770" w:rsidP="000449F4">
      <w:pPr>
        <w:pStyle w:val="ListParagraph"/>
        <w:numPr>
          <w:ilvl w:val="0"/>
          <w:numId w:val="7"/>
        </w:numPr>
        <w:spacing w:after="0" w:line="360" w:lineRule="auto"/>
        <w:ind w:left="426" w:hanging="426"/>
        <w:jc w:val="both"/>
        <w:rPr>
          <w:rFonts w:ascii="Arial" w:hAnsi="Arial" w:cs="Arial"/>
        </w:rPr>
      </w:pPr>
      <w:r>
        <w:rPr>
          <w:rFonts w:ascii="Arial" w:hAnsi="Arial" w:cs="Arial"/>
        </w:rPr>
        <w:t xml:space="preserve">HBF consider </w:t>
      </w:r>
      <w:r w:rsidR="00B41F2D">
        <w:rPr>
          <w:rFonts w:ascii="Arial" w:hAnsi="Arial" w:cs="Arial"/>
        </w:rPr>
        <w:t>this</w:t>
      </w:r>
      <w:r>
        <w:rPr>
          <w:rFonts w:ascii="Arial" w:hAnsi="Arial" w:cs="Arial"/>
        </w:rPr>
        <w:t xml:space="preserve"> to be an issue that </w:t>
      </w:r>
      <w:r w:rsidR="00CA4C8D">
        <w:rPr>
          <w:rFonts w:ascii="Arial" w:hAnsi="Arial" w:cs="Arial"/>
        </w:rPr>
        <w:t xml:space="preserve">can only be </w:t>
      </w:r>
      <w:r w:rsidR="001F1DF7">
        <w:rPr>
          <w:rFonts w:ascii="Arial" w:hAnsi="Arial" w:cs="Arial"/>
        </w:rPr>
        <w:t>effectively</w:t>
      </w:r>
      <w:r>
        <w:rPr>
          <w:rFonts w:ascii="Arial" w:hAnsi="Arial" w:cs="Arial"/>
        </w:rPr>
        <w:t xml:space="preserve"> addressed through </w:t>
      </w:r>
      <w:r w:rsidR="001F1DF7">
        <w:rPr>
          <w:rFonts w:ascii="Arial" w:hAnsi="Arial" w:cs="Arial"/>
        </w:rPr>
        <w:t>Government intervention</w:t>
      </w:r>
      <w:r>
        <w:rPr>
          <w:rFonts w:ascii="Arial" w:hAnsi="Arial" w:cs="Arial"/>
        </w:rPr>
        <w:t xml:space="preserve"> </w:t>
      </w:r>
      <w:r w:rsidR="00354DBB">
        <w:rPr>
          <w:rFonts w:ascii="Arial" w:hAnsi="Arial" w:cs="Arial"/>
        </w:rPr>
        <w:t xml:space="preserve">to provide a clear standard as to measuring embodied carbon. </w:t>
      </w:r>
      <w:r w:rsidR="00AF4E02">
        <w:rPr>
          <w:rFonts w:ascii="Arial" w:hAnsi="Arial" w:cs="Arial"/>
        </w:rPr>
        <w:t>Work by the Future Homes Hub</w:t>
      </w:r>
      <w:r w:rsidR="008115A7">
        <w:rPr>
          <w:rStyle w:val="FootnoteReference"/>
          <w:rFonts w:ascii="Arial" w:hAnsi="Arial" w:cs="Arial"/>
        </w:rPr>
        <w:footnoteReference w:id="1"/>
      </w:r>
      <w:r>
        <w:rPr>
          <w:rFonts w:ascii="Arial" w:hAnsi="Arial" w:cs="Arial"/>
        </w:rPr>
        <w:t xml:space="preserve"> </w:t>
      </w:r>
      <w:r w:rsidR="00D151C5">
        <w:rPr>
          <w:rFonts w:ascii="Arial" w:hAnsi="Arial" w:cs="Arial"/>
        </w:rPr>
        <w:t xml:space="preserve">found that it </w:t>
      </w:r>
      <w:r w:rsidR="0015258B">
        <w:rPr>
          <w:rFonts w:ascii="Arial" w:hAnsi="Arial" w:cs="Arial"/>
        </w:rPr>
        <w:t>was</w:t>
      </w:r>
      <w:r w:rsidR="00D151C5">
        <w:rPr>
          <w:rFonts w:ascii="Arial" w:hAnsi="Arial" w:cs="Arial"/>
        </w:rPr>
        <w:t xml:space="preserve"> difficult to draw conclusion </w:t>
      </w:r>
      <w:r w:rsidR="00B65FEE">
        <w:rPr>
          <w:rFonts w:ascii="Arial" w:hAnsi="Arial" w:cs="Arial"/>
        </w:rPr>
        <w:t>about current levels of emissions for different archetypes</w:t>
      </w:r>
      <w:r w:rsidR="0015258B">
        <w:rPr>
          <w:rFonts w:ascii="Arial" w:hAnsi="Arial" w:cs="Arial"/>
        </w:rPr>
        <w:t xml:space="preserve"> and what benchmarks might be and the best options for reducing whole life carbon</w:t>
      </w:r>
      <w:r w:rsidR="006A1D56">
        <w:rPr>
          <w:rFonts w:ascii="Arial" w:hAnsi="Arial" w:cs="Arial"/>
        </w:rPr>
        <w:t xml:space="preserve"> with regard to </w:t>
      </w:r>
      <w:r w:rsidR="00170ED9">
        <w:rPr>
          <w:rFonts w:ascii="Arial" w:hAnsi="Arial" w:cs="Arial"/>
        </w:rPr>
        <w:t>the use of materials.</w:t>
      </w:r>
      <w:r w:rsidR="004E74FF">
        <w:rPr>
          <w:rFonts w:ascii="Arial" w:hAnsi="Arial" w:cs="Arial"/>
        </w:rPr>
        <w:t xml:space="preserve"> </w:t>
      </w:r>
    </w:p>
    <w:p w14:paraId="74B258F9" w14:textId="77777777" w:rsidR="00B10770" w:rsidRDefault="00B10770" w:rsidP="00B10770">
      <w:pPr>
        <w:spacing w:line="360" w:lineRule="auto"/>
        <w:jc w:val="both"/>
        <w:rPr>
          <w:rFonts w:ascii="Arial" w:hAnsi="Arial" w:cs="Arial"/>
          <w:sz w:val="22"/>
          <w:szCs w:val="22"/>
        </w:rPr>
      </w:pPr>
    </w:p>
    <w:p w14:paraId="27303412" w14:textId="5217E489" w:rsidR="005A1B40" w:rsidRDefault="007A2B0D" w:rsidP="000449F4">
      <w:pPr>
        <w:pStyle w:val="ListParagraph"/>
        <w:numPr>
          <w:ilvl w:val="0"/>
          <w:numId w:val="7"/>
        </w:numPr>
        <w:spacing w:after="0" w:line="360" w:lineRule="auto"/>
        <w:ind w:left="426" w:hanging="426"/>
        <w:jc w:val="both"/>
        <w:rPr>
          <w:rFonts w:ascii="Arial" w:hAnsi="Arial" w:cs="Arial"/>
        </w:rPr>
      </w:pPr>
      <w:r>
        <w:rPr>
          <w:rFonts w:ascii="Arial" w:hAnsi="Arial" w:cs="Arial"/>
        </w:rPr>
        <w:t xml:space="preserve">Given that there is still </w:t>
      </w:r>
      <w:r w:rsidR="00EE609B">
        <w:rPr>
          <w:rFonts w:ascii="Arial" w:hAnsi="Arial" w:cs="Arial"/>
        </w:rPr>
        <w:t>uncertainty as to the most effective approach to measu</w:t>
      </w:r>
      <w:r w:rsidR="00C107ED">
        <w:rPr>
          <w:rFonts w:ascii="Arial" w:hAnsi="Arial" w:cs="Arial"/>
        </w:rPr>
        <w:t xml:space="preserve">ring whole life carbon emissions </w:t>
      </w:r>
      <w:r w:rsidR="0054394A">
        <w:rPr>
          <w:rFonts w:ascii="Arial" w:hAnsi="Arial" w:cs="Arial"/>
        </w:rPr>
        <w:t xml:space="preserve">it is </w:t>
      </w:r>
      <w:r w:rsidR="0000229F">
        <w:rPr>
          <w:rFonts w:ascii="Arial" w:hAnsi="Arial" w:cs="Arial"/>
        </w:rPr>
        <w:t>difficult for the council</w:t>
      </w:r>
      <w:r w:rsidR="00A66B26">
        <w:rPr>
          <w:rFonts w:ascii="Arial" w:hAnsi="Arial" w:cs="Arial"/>
        </w:rPr>
        <w:t xml:space="preserve"> and house builder</w:t>
      </w:r>
      <w:r w:rsidR="0000229F">
        <w:rPr>
          <w:rFonts w:ascii="Arial" w:hAnsi="Arial" w:cs="Arial"/>
        </w:rPr>
        <w:t xml:space="preserve"> to know </w:t>
      </w:r>
      <w:r w:rsidR="005E0BD5">
        <w:rPr>
          <w:rFonts w:ascii="Arial" w:hAnsi="Arial" w:cs="Arial"/>
        </w:rPr>
        <w:t>whether</w:t>
      </w:r>
      <w:r w:rsidR="0000229F">
        <w:rPr>
          <w:rFonts w:ascii="Arial" w:hAnsi="Arial" w:cs="Arial"/>
        </w:rPr>
        <w:t xml:space="preserve"> </w:t>
      </w:r>
      <w:r w:rsidR="00273956">
        <w:rPr>
          <w:rFonts w:ascii="Arial" w:hAnsi="Arial" w:cs="Arial"/>
        </w:rPr>
        <w:t xml:space="preserve">one </w:t>
      </w:r>
      <w:r w:rsidR="00A66B26">
        <w:rPr>
          <w:rFonts w:ascii="Arial" w:hAnsi="Arial" w:cs="Arial"/>
        </w:rPr>
        <w:t>approach</w:t>
      </w:r>
      <w:r w:rsidR="00273956">
        <w:rPr>
          <w:rFonts w:ascii="Arial" w:hAnsi="Arial" w:cs="Arial"/>
        </w:rPr>
        <w:t xml:space="preserve"> is</w:t>
      </w:r>
      <w:r w:rsidR="00524BA5">
        <w:rPr>
          <w:rFonts w:ascii="Arial" w:hAnsi="Arial" w:cs="Arial"/>
        </w:rPr>
        <w:t xml:space="preserve"> significantly</w:t>
      </w:r>
      <w:r w:rsidR="00273956">
        <w:rPr>
          <w:rFonts w:ascii="Arial" w:hAnsi="Arial" w:cs="Arial"/>
        </w:rPr>
        <w:t xml:space="preserve"> better than another. </w:t>
      </w:r>
      <w:r w:rsidR="003D0879" w:rsidRPr="003D0879">
        <w:rPr>
          <w:rFonts w:ascii="Arial" w:hAnsi="Arial" w:cs="Arial"/>
        </w:rPr>
        <w:t>What the study did find was that the greatest saving</w:t>
      </w:r>
      <w:r w:rsidR="00026916">
        <w:rPr>
          <w:rFonts w:ascii="Arial" w:hAnsi="Arial" w:cs="Arial"/>
        </w:rPr>
        <w:t xml:space="preserve"> in terms</w:t>
      </w:r>
      <w:r w:rsidR="00524BA5">
        <w:rPr>
          <w:rFonts w:ascii="Arial" w:hAnsi="Arial" w:cs="Arial"/>
        </w:rPr>
        <w:t xml:space="preserve"> </w:t>
      </w:r>
      <w:r w:rsidR="00026916">
        <w:rPr>
          <w:rFonts w:ascii="Arial" w:hAnsi="Arial" w:cs="Arial"/>
        </w:rPr>
        <w:t>of whole life carbon</w:t>
      </w:r>
      <w:r w:rsidR="003D0879" w:rsidRPr="003D0879">
        <w:rPr>
          <w:rFonts w:ascii="Arial" w:hAnsi="Arial" w:cs="Arial"/>
        </w:rPr>
        <w:t xml:space="preserve"> was the move from gas boilers to Air Source Heat Pumps</w:t>
      </w:r>
      <w:r w:rsidR="00675E04">
        <w:rPr>
          <w:rFonts w:ascii="Arial" w:hAnsi="Arial" w:cs="Arial"/>
        </w:rPr>
        <w:t xml:space="preserve"> </w:t>
      </w:r>
      <w:r w:rsidR="00AD2F0A">
        <w:rPr>
          <w:rFonts w:ascii="Arial" w:hAnsi="Arial" w:cs="Arial"/>
        </w:rPr>
        <w:t xml:space="preserve">which will be required from 2025 </w:t>
      </w:r>
      <w:r w:rsidR="004609BA">
        <w:rPr>
          <w:rFonts w:ascii="Arial" w:hAnsi="Arial" w:cs="Arial"/>
        </w:rPr>
        <w:t>as part of Future Homes Standard</w:t>
      </w:r>
      <w:r w:rsidR="00B40DD4">
        <w:rPr>
          <w:rStyle w:val="FootnoteReference"/>
          <w:rFonts w:ascii="Arial" w:hAnsi="Arial" w:cs="Arial"/>
        </w:rPr>
        <w:footnoteReference w:id="2"/>
      </w:r>
      <w:r w:rsidR="00524BA5">
        <w:rPr>
          <w:rFonts w:ascii="Arial" w:hAnsi="Arial" w:cs="Arial"/>
        </w:rPr>
        <w:t xml:space="preserve">. </w:t>
      </w:r>
    </w:p>
    <w:p w14:paraId="7F4A6955" w14:textId="77777777" w:rsidR="005A1B40" w:rsidRPr="005A1B40" w:rsidRDefault="005A1B40" w:rsidP="005A1B40">
      <w:pPr>
        <w:pStyle w:val="ListParagraph"/>
        <w:rPr>
          <w:rFonts w:ascii="Arial" w:hAnsi="Arial" w:cs="Arial"/>
        </w:rPr>
      </w:pPr>
    </w:p>
    <w:p w14:paraId="2A9C451D" w14:textId="5EE7C76A" w:rsidR="00B10770" w:rsidRDefault="005A1B40" w:rsidP="000449F4">
      <w:pPr>
        <w:pStyle w:val="ListParagraph"/>
        <w:numPr>
          <w:ilvl w:val="0"/>
          <w:numId w:val="7"/>
        </w:numPr>
        <w:spacing w:after="0" w:line="360" w:lineRule="auto"/>
        <w:ind w:left="426" w:hanging="426"/>
        <w:jc w:val="both"/>
        <w:rPr>
          <w:rFonts w:ascii="Arial" w:hAnsi="Arial" w:cs="Arial"/>
        </w:rPr>
      </w:pPr>
      <w:r>
        <w:rPr>
          <w:rFonts w:ascii="Arial" w:hAnsi="Arial" w:cs="Arial"/>
        </w:rPr>
        <w:t xml:space="preserve">Given the uncertainty at present regarding appropriate standards the HBF consider the most effective </w:t>
      </w:r>
      <w:r w:rsidR="009A3DF4">
        <w:rPr>
          <w:rFonts w:ascii="Arial" w:hAnsi="Arial" w:cs="Arial"/>
        </w:rPr>
        <w:t>approach will be one driven by central Government</w:t>
      </w:r>
      <w:r w:rsidR="00B46765">
        <w:rPr>
          <w:rFonts w:ascii="Arial" w:hAnsi="Arial" w:cs="Arial"/>
        </w:rPr>
        <w:t>.</w:t>
      </w:r>
      <w:r w:rsidR="009A3DF4">
        <w:rPr>
          <w:rFonts w:ascii="Arial" w:hAnsi="Arial" w:cs="Arial"/>
        </w:rPr>
        <w:t xml:space="preserve"> </w:t>
      </w:r>
      <w:r w:rsidR="00B46765">
        <w:rPr>
          <w:rFonts w:ascii="Arial" w:hAnsi="Arial" w:cs="Arial"/>
        </w:rPr>
        <w:t xml:space="preserve">Indeed, this approach is one that we support through our involvement with the Future Homes Hub and the through the implementation plan that will deliver the right tools and capacity across both the house building industry and its supply networks to reduce embodied carbon across all developments. </w:t>
      </w:r>
      <w:r w:rsidR="00D07AD2">
        <w:rPr>
          <w:rFonts w:ascii="Arial" w:hAnsi="Arial" w:cs="Arial"/>
        </w:rPr>
        <w:t>As such</w:t>
      </w:r>
      <w:r w:rsidR="009A3DF4">
        <w:rPr>
          <w:rFonts w:ascii="Arial" w:hAnsi="Arial" w:cs="Arial"/>
        </w:rPr>
        <w:t xml:space="preserve"> we </w:t>
      </w:r>
      <w:r w:rsidR="00F3341E">
        <w:rPr>
          <w:rFonts w:ascii="Arial" w:hAnsi="Arial" w:cs="Arial"/>
        </w:rPr>
        <w:t>would</w:t>
      </w:r>
      <w:r w:rsidR="009A3DF4">
        <w:rPr>
          <w:rFonts w:ascii="Arial" w:hAnsi="Arial" w:cs="Arial"/>
        </w:rPr>
        <w:t xml:space="preserve"> suggest that until a set standard is obtained the Council should </w:t>
      </w:r>
      <w:r w:rsidR="00A57AF3">
        <w:rPr>
          <w:rFonts w:ascii="Arial" w:hAnsi="Arial" w:cs="Arial"/>
        </w:rPr>
        <w:t>encourage the</w:t>
      </w:r>
      <w:r w:rsidR="00F3341E">
        <w:rPr>
          <w:rFonts w:ascii="Arial" w:hAnsi="Arial" w:cs="Arial"/>
        </w:rPr>
        <w:t xml:space="preserve"> </w:t>
      </w:r>
      <w:r w:rsidR="00A57AF3">
        <w:rPr>
          <w:rFonts w:ascii="Arial" w:hAnsi="Arial" w:cs="Arial"/>
        </w:rPr>
        <w:t>use of material</w:t>
      </w:r>
      <w:r w:rsidR="00F3341E">
        <w:rPr>
          <w:rFonts w:ascii="Arial" w:hAnsi="Arial" w:cs="Arial"/>
        </w:rPr>
        <w:t>s</w:t>
      </w:r>
      <w:r w:rsidR="00A57AF3">
        <w:rPr>
          <w:rFonts w:ascii="Arial" w:hAnsi="Arial" w:cs="Arial"/>
        </w:rPr>
        <w:t xml:space="preserve"> with low embedded carbon</w:t>
      </w:r>
      <w:r w:rsidR="009D79FC">
        <w:rPr>
          <w:rFonts w:ascii="Arial" w:hAnsi="Arial" w:cs="Arial"/>
        </w:rPr>
        <w:t xml:space="preserve"> within any policy</w:t>
      </w:r>
      <w:r>
        <w:rPr>
          <w:rFonts w:ascii="Arial" w:hAnsi="Arial" w:cs="Arial"/>
        </w:rPr>
        <w:t xml:space="preserve">. </w:t>
      </w:r>
    </w:p>
    <w:p w14:paraId="0657CDCF" w14:textId="77777777" w:rsidR="00436B2F" w:rsidRDefault="00436B2F" w:rsidP="009C4131">
      <w:pPr>
        <w:spacing w:line="360" w:lineRule="auto"/>
        <w:jc w:val="both"/>
        <w:rPr>
          <w:rFonts w:ascii="Arial" w:hAnsi="Arial" w:cs="Arial"/>
          <w:sz w:val="22"/>
          <w:szCs w:val="22"/>
        </w:rPr>
      </w:pPr>
    </w:p>
    <w:p w14:paraId="383CE80D" w14:textId="205254D3" w:rsidR="00BF0196" w:rsidRPr="00BF0196" w:rsidRDefault="00BF0196" w:rsidP="009C4131">
      <w:pPr>
        <w:spacing w:line="360" w:lineRule="auto"/>
        <w:jc w:val="both"/>
        <w:rPr>
          <w:rFonts w:ascii="Arial" w:hAnsi="Arial" w:cs="Arial"/>
          <w:i/>
          <w:iCs/>
          <w:sz w:val="22"/>
          <w:szCs w:val="22"/>
          <w:u w:val="single"/>
        </w:rPr>
      </w:pPr>
      <w:r w:rsidRPr="00BF0196">
        <w:rPr>
          <w:rFonts w:ascii="Arial" w:hAnsi="Arial" w:cs="Arial"/>
          <w:i/>
          <w:iCs/>
          <w:sz w:val="22"/>
          <w:szCs w:val="22"/>
          <w:u w:val="single"/>
        </w:rPr>
        <w:lastRenderedPageBreak/>
        <w:t>Question 15: Adapting to a</w:t>
      </w:r>
      <w:r>
        <w:rPr>
          <w:rFonts w:ascii="Arial" w:hAnsi="Arial" w:cs="Arial"/>
          <w:i/>
          <w:iCs/>
          <w:sz w:val="22"/>
          <w:szCs w:val="22"/>
          <w:u w:val="single"/>
        </w:rPr>
        <w:t xml:space="preserve"> </w:t>
      </w:r>
      <w:r w:rsidRPr="00BF0196">
        <w:rPr>
          <w:rFonts w:ascii="Arial" w:hAnsi="Arial" w:cs="Arial"/>
          <w:i/>
          <w:iCs/>
          <w:sz w:val="22"/>
          <w:szCs w:val="22"/>
          <w:u w:val="single"/>
        </w:rPr>
        <w:t>Changing Climate – Design of Buildings and Spaces</w:t>
      </w:r>
    </w:p>
    <w:p w14:paraId="00C3501C" w14:textId="77777777" w:rsidR="001F1DF7" w:rsidRDefault="001F1DF7" w:rsidP="009C4131">
      <w:pPr>
        <w:spacing w:line="360" w:lineRule="auto"/>
        <w:jc w:val="both"/>
        <w:rPr>
          <w:rFonts w:ascii="Arial" w:hAnsi="Arial" w:cs="Arial"/>
          <w:i/>
          <w:iCs/>
          <w:sz w:val="22"/>
          <w:szCs w:val="22"/>
          <w:u w:val="single"/>
        </w:rPr>
      </w:pPr>
    </w:p>
    <w:p w14:paraId="19493FA7" w14:textId="783768FB" w:rsidR="00BF0196" w:rsidRPr="00BF0196" w:rsidRDefault="00BF0196" w:rsidP="009C4131">
      <w:pPr>
        <w:spacing w:line="360" w:lineRule="auto"/>
        <w:jc w:val="both"/>
        <w:rPr>
          <w:rFonts w:ascii="Arial" w:hAnsi="Arial" w:cs="Arial"/>
          <w:i/>
          <w:iCs/>
          <w:sz w:val="22"/>
          <w:szCs w:val="22"/>
          <w:u w:val="single"/>
        </w:rPr>
      </w:pPr>
      <w:r w:rsidRPr="00BF0196">
        <w:rPr>
          <w:rFonts w:ascii="Arial" w:hAnsi="Arial" w:cs="Arial"/>
          <w:i/>
          <w:iCs/>
          <w:sz w:val="22"/>
          <w:szCs w:val="22"/>
          <w:u w:val="single"/>
        </w:rPr>
        <w:t>15a) Should the Local Plan set out design criteria to reduce the risk of overheating? Should applicants be required to demonstrate how the design of their development proposal minimises the impacts of overheating in the built environment?</w:t>
      </w:r>
    </w:p>
    <w:p w14:paraId="500EF3D5" w14:textId="77777777" w:rsidR="00A56566" w:rsidRDefault="00A56566" w:rsidP="009C4131">
      <w:pPr>
        <w:spacing w:line="360" w:lineRule="auto"/>
        <w:jc w:val="both"/>
        <w:rPr>
          <w:rFonts w:ascii="Arial" w:hAnsi="Arial" w:cs="Arial"/>
          <w:sz w:val="22"/>
          <w:szCs w:val="22"/>
        </w:rPr>
      </w:pPr>
    </w:p>
    <w:p w14:paraId="1AC547FC" w14:textId="1D65C278" w:rsidR="00BF0196" w:rsidRDefault="00FF332C" w:rsidP="000449F4">
      <w:pPr>
        <w:pStyle w:val="ListParagraph"/>
        <w:numPr>
          <w:ilvl w:val="0"/>
          <w:numId w:val="7"/>
        </w:numPr>
        <w:spacing w:after="0" w:line="360" w:lineRule="auto"/>
        <w:ind w:left="426" w:hanging="426"/>
        <w:jc w:val="both"/>
        <w:rPr>
          <w:rFonts w:ascii="Arial" w:hAnsi="Arial" w:cs="Arial"/>
        </w:rPr>
      </w:pPr>
      <w:r>
        <w:rPr>
          <w:rFonts w:ascii="Arial" w:hAnsi="Arial" w:cs="Arial"/>
        </w:rPr>
        <w:t xml:space="preserve">The Council recognise that this policy </w:t>
      </w:r>
      <w:r w:rsidR="00F06E57">
        <w:rPr>
          <w:rFonts w:ascii="Arial" w:hAnsi="Arial" w:cs="Arial"/>
        </w:rPr>
        <w:t>should</w:t>
      </w:r>
      <w:r>
        <w:rPr>
          <w:rFonts w:ascii="Arial" w:hAnsi="Arial" w:cs="Arial"/>
        </w:rPr>
        <w:t xml:space="preserve"> not </w:t>
      </w:r>
      <w:r w:rsidR="00F06E57">
        <w:rPr>
          <w:rFonts w:ascii="Arial" w:hAnsi="Arial" w:cs="Arial"/>
        </w:rPr>
        <w:t>duplicate</w:t>
      </w:r>
      <w:r>
        <w:rPr>
          <w:rFonts w:ascii="Arial" w:hAnsi="Arial" w:cs="Arial"/>
        </w:rPr>
        <w:t xml:space="preserve"> </w:t>
      </w:r>
      <w:r w:rsidR="00F06E57">
        <w:rPr>
          <w:rFonts w:ascii="Arial" w:hAnsi="Arial" w:cs="Arial"/>
        </w:rPr>
        <w:t xml:space="preserve">the relevant building regulations relating to overheating and ventilation and we would </w:t>
      </w:r>
      <w:r w:rsidR="000800F6">
        <w:rPr>
          <w:rFonts w:ascii="Arial" w:hAnsi="Arial" w:cs="Arial"/>
        </w:rPr>
        <w:t>suggest</w:t>
      </w:r>
      <w:r w:rsidR="00F06E57">
        <w:rPr>
          <w:rFonts w:ascii="Arial" w:hAnsi="Arial" w:cs="Arial"/>
        </w:rPr>
        <w:t xml:space="preserve"> that further </w:t>
      </w:r>
      <w:r w:rsidR="00B051E7">
        <w:rPr>
          <w:rFonts w:ascii="Arial" w:hAnsi="Arial" w:cs="Arial"/>
        </w:rPr>
        <w:t xml:space="preserve">detailed </w:t>
      </w:r>
      <w:r w:rsidR="000800F6">
        <w:rPr>
          <w:rFonts w:ascii="Arial" w:hAnsi="Arial" w:cs="Arial"/>
        </w:rPr>
        <w:t>guidance on the design of buildings in relation to this issue is not necessary.</w:t>
      </w:r>
      <w:r w:rsidR="0066020E">
        <w:rPr>
          <w:rFonts w:ascii="Arial" w:hAnsi="Arial" w:cs="Arial"/>
        </w:rPr>
        <w:t xml:space="preserve"> </w:t>
      </w:r>
      <w:r w:rsidR="00B051E7">
        <w:rPr>
          <w:rFonts w:ascii="Arial" w:hAnsi="Arial" w:cs="Arial"/>
        </w:rPr>
        <w:t xml:space="preserve">However, </w:t>
      </w:r>
      <w:r w:rsidR="00AF1AD5">
        <w:rPr>
          <w:rFonts w:ascii="Arial" w:hAnsi="Arial" w:cs="Arial"/>
        </w:rPr>
        <w:t>it</w:t>
      </w:r>
      <w:r w:rsidR="00B051E7">
        <w:rPr>
          <w:rFonts w:ascii="Arial" w:hAnsi="Arial" w:cs="Arial"/>
        </w:rPr>
        <w:t xml:space="preserve"> will be important that any </w:t>
      </w:r>
      <w:r w:rsidR="00491511">
        <w:rPr>
          <w:rFonts w:ascii="Arial" w:hAnsi="Arial" w:cs="Arial"/>
        </w:rPr>
        <w:t>policy</w:t>
      </w:r>
      <w:r w:rsidR="00B051E7">
        <w:rPr>
          <w:rFonts w:ascii="Arial" w:hAnsi="Arial" w:cs="Arial"/>
        </w:rPr>
        <w:t xml:space="preserve"> on design </w:t>
      </w:r>
      <w:r w:rsidR="00491511">
        <w:rPr>
          <w:rFonts w:ascii="Arial" w:hAnsi="Arial" w:cs="Arial"/>
        </w:rPr>
        <w:t>recognises</w:t>
      </w:r>
      <w:r w:rsidR="00B051E7">
        <w:rPr>
          <w:rFonts w:ascii="Arial" w:hAnsi="Arial" w:cs="Arial"/>
        </w:rPr>
        <w:t xml:space="preserve"> the need for development to take into account </w:t>
      </w:r>
      <w:r w:rsidR="00AF1AD5">
        <w:rPr>
          <w:rFonts w:ascii="Arial" w:hAnsi="Arial" w:cs="Arial"/>
        </w:rPr>
        <w:t xml:space="preserve">the issue of </w:t>
      </w:r>
      <w:r w:rsidR="0061247D">
        <w:rPr>
          <w:rFonts w:ascii="Arial" w:hAnsi="Arial" w:cs="Arial"/>
        </w:rPr>
        <w:t>overheating</w:t>
      </w:r>
      <w:r w:rsidR="00B051E7">
        <w:rPr>
          <w:rFonts w:ascii="Arial" w:hAnsi="Arial" w:cs="Arial"/>
        </w:rPr>
        <w:t xml:space="preserve"> early in the </w:t>
      </w:r>
      <w:r w:rsidR="002644FD">
        <w:rPr>
          <w:rFonts w:ascii="Arial" w:hAnsi="Arial" w:cs="Arial"/>
        </w:rPr>
        <w:t>design</w:t>
      </w:r>
      <w:r w:rsidR="0061247D">
        <w:rPr>
          <w:rFonts w:ascii="Arial" w:hAnsi="Arial" w:cs="Arial"/>
        </w:rPr>
        <w:t xml:space="preserve"> of homes, their orientation and location</w:t>
      </w:r>
      <w:r w:rsidR="002644FD">
        <w:rPr>
          <w:rFonts w:ascii="Arial" w:hAnsi="Arial" w:cs="Arial"/>
        </w:rPr>
        <w:t xml:space="preserve"> </w:t>
      </w:r>
      <w:r w:rsidR="0061247D">
        <w:rPr>
          <w:rFonts w:ascii="Arial" w:hAnsi="Arial" w:cs="Arial"/>
        </w:rPr>
        <w:t>in the development</w:t>
      </w:r>
      <w:r w:rsidR="00905D31">
        <w:rPr>
          <w:rFonts w:ascii="Arial" w:hAnsi="Arial" w:cs="Arial"/>
        </w:rPr>
        <w:t xml:space="preserve"> alongside </w:t>
      </w:r>
      <w:r w:rsidR="009E0FBA">
        <w:rPr>
          <w:rFonts w:ascii="Arial" w:hAnsi="Arial" w:cs="Arial"/>
        </w:rPr>
        <w:t xml:space="preserve">other </w:t>
      </w:r>
      <w:r w:rsidR="0029306D">
        <w:rPr>
          <w:rFonts w:ascii="Arial" w:hAnsi="Arial" w:cs="Arial"/>
        </w:rPr>
        <w:t>amenity issues in relation to design</w:t>
      </w:r>
      <w:r w:rsidR="002644FD">
        <w:rPr>
          <w:rFonts w:ascii="Arial" w:hAnsi="Arial" w:cs="Arial"/>
        </w:rPr>
        <w:t>.</w:t>
      </w:r>
      <w:r w:rsidR="00491511">
        <w:rPr>
          <w:rFonts w:ascii="Arial" w:hAnsi="Arial" w:cs="Arial"/>
        </w:rPr>
        <w:t xml:space="preserve"> </w:t>
      </w:r>
      <w:r w:rsidR="00AF1AD5">
        <w:rPr>
          <w:rFonts w:ascii="Arial" w:hAnsi="Arial" w:cs="Arial"/>
        </w:rPr>
        <w:t xml:space="preserve">How this is achieved </w:t>
      </w:r>
      <w:r w:rsidR="0076339B">
        <w:rPr>
          <w:rFonts w:ascii="Arial" w:hAnsi="Arial" w:cs="Arial"/>
        </w:rPr>
        <w:t xml:space="preserve">will then be demonstrated through the design and access statement </w:t>
      </w:r>
      <w:r w:rsidR="0029306D">
        <w:rPr>
          <w:rFonts w:ascii="Arial" w:hAnsi="Arial" w:cs="Arial"/>
        </w:rPr>
        <w:t xml:space="preserve">alongside other issues rather than as a separate </w:t>
      </w:r>
      <w:r w:rsidR="00C4176D">
        <w:rPr>
          <w:rFonts w:ascii="Arial" w:hAnsi="Arial" w:cs="Arial"/>
        </w:rPr>
        <w:t>statement</w:t>
      </w:r>
      <w:r w:rsidR="0029306D">
        <w:rPr>
          <w:rFonts w:ascii="Arial" w:hAnsi="Arial" w:cs="Arial"/>
        </w:rPr>
        <w:t>.</w:t>
      </w:r>
    </w:p>
    <w:p w14:paraId="25055C64" w14:textId="77777777" w:rsidR="00B54C5D" w:rsidRDefault="00B54C5D" w:rsidP="009C4131">
      <w:pPr>
        <w:spacing w:line="360" w:lineRule="auto"/>
        <w:jc w:val="both"/>
        <w:rPr>
          <w:rFonts w:ascii="Arial" w:hAnsi="Arial" w:cs="Arial"/>
          <w:sz w:val="22"/>
          <w:szCs w:val="22"/>
        </w:rPr>
      </w:pPr>
    </w:p>
    <w:p w14:paraId="04392334" w14:textId="03D89C6D" w:rsidR="00630823" w:rsidRPr="00225AB0" w:rsidRDefault="00630823" w:rsidP="009C4131">
      <w:pPr>
        <w:spacing w:line="360" w:lineRule="auto"/>
        <w:jc w:val="both"/>
        <w:rPr>
          <w:rFonts w:ascii="Arial" w:hAnsi="Arial" w:cs="Arial"/>
          <w:i/>
          <w:iCs/>
          <w:sz w:val="22"/>
          <w:szCs w:val="22"/>
          <w:u w:val="single"/>
        </w:rPr>
      </w:pPr>
      <w:r w:rsidRPr="00225AB0">
        <w:rPr>
          <w:rFonts w:ascii="Arial" w:hAnsi="Arial" w:cs="Arial"/>
          <w:i/>
          <w:iCs/>
          <w:sz w:val="22"/>
          <w:szCs w:val="22"/>
          <w:u w:val="single"/>
        </w:rPr>
        <w:t>Question 16: Electric Vehicle</w:t>
      </w:r>
      <w:r w:rsidR="00225AB0" w:rsidRPr="00225AB0">
        <w:rPr>
          <w:rFonts w:ascii="Arial" w:hAnsi="Arial" w:cs="Arial"/>
          <w:i/>
          <w:iCs/>
          <w:sz w:val="22"/>
          <w:szCs w:val="22"/>
          <w:u w:val="single"/>
        </w:rPr>
        <w:t xml:space="preserve"> </w:t>
      </w:r>
      <w:r w:rsidRPr="00225AB0">
        <w:rPr>
          <w:rFonts w:ascii="Arial" w:hAnsi="Arial" w:cs="Arial"/>
          <w:i/>
          <w:iCs/>
          <w:sz w:val="22"/>
          <w:szCs w:val="22"/>
          <w:u w:val="single"/>
        </w:rPr>
        <w:t>Charging</w:t>
      </w:r>
    </w:p>
    <w:p w14:paraId="1D7F9F00" w14:textId="77777777" w:rsidR="004A466C" w:rsidRDefault="004A466C" w:rsidP="009C4131">
      <w:pPr>
        <w:spacing w:line="360" w:lineRule="auto"/>
        <w:jc w:val="both"/>
        <w:rPr>
          <w:rFonts w:ascii="Arial" w:hAnsi="Arial" w:cs="Arial"/>
          <w:i/>
          <w:iCs/>
          <w:sz w:val="22"/>
          <w:szCs w:val="22"/>
          <w:u w:val="single"/>
        </w:rPr>
      </w:pPr>
    </w:p>
    <w:p w14:paraId="10C78F72" w14:textId="681F8D61" w:rsidR="00D671C5" w:rsidRPr="00225AB0" w:rsidRDefault="00630823" w:rsidP="009C4131">
      <w:pPr>
        <w:spacing w:line="360" w:lineRule="auto"/>
        <w:jc w:val="both"/>
        <w:rPr>
          <w:rFonts w:ascii="Arial" w:hAnsi="Arial" w:cs="Arial"/>
          <w:i/>
          <w:iCs/>
          <w:sz w:val="22"/>
          <w:szCs w:val="22"/>
          <w:u w:val="single"/>
        </w:rPr>
      </w:pPr>
      <w:r w:rsidRPr="00225AB0">
        <w:rPr>
          <w:rFonts w:ascii="Arial" w:hAnsi="Arial" w:cs="Arial"/>
          <w:i/>
          <w:iCs/>
          <w:sz w:val="22"/>
          <w:szCs w:val="22"/>
          <w:u w:val="single"/>
        </w:rPr>
        <w:t>16) Do you think the Local Plan should set out criteria for the design and location of Electric Vehicle Charging points?</w:t>
      </w:r>
    </w:p>
    <w:p w14:paraId="2CA03FC3" w14:textId="77777777" w:rsidR="00D671C5" w:rsidRDefault="00D671C5" w:rsidP="009C4131">
      <w:pPr>
        <w:spacing w:line="360" w:lineRule="auto"/>
        <w:jc w:val="both"/>
        <w:rPr>
          <w:rFonts w:ascii="Arial" w:hAnsi="Arial" w:cs="Arial"/>
          <w:sz w:val="22"/>
          <w:szCs w:val="22"/>
        </w:rPr>
      </w:pPr>
    </w:p>
    <w:p w14:paraId="7C79A6C4" w14:textId="0247A39E" w:rsidR="00225AB0" w:rsidRDefault="00FB5514" w:rsidP="000449F4">
      <w:pPr>
        <w:pStyle w:val="ListParagraph"/>
        <w:numPr>
          <w:ilvl w:val="0"/>
          <w:numId w:val="7"/>
        </w:numPr>
        <w:spacing w:after="0" w:line="360" w:lineRule="auto"/>
        <w:ind w:left="426" w:hanging="426"/>
        <w:jc w:val="both"/>
        <w:rPr>
          <w:rFonts w:ascii="Arial" w:hAnsi="Arial" w:cs="Arial"/>
        </w:rPr>
      </w:pPr>
      <w:r>
        <w:rPr>
          <w:rFonts w:ascii="Arial" w:hAnsi="Arial" w:cs="Arial"/>
        </w:rPr>
        <w:t xml:space="preserve">With </w:t>
      </w:r>
      <w:r w:rsidR="00055F79">
        <w:rPr>
          <w:rFonts w:ascii="Arial" w:hAnsi="Arial" w:cs="Arial"/>
        </w:rPr>
        <w:t>regard</w:t>
      </w:r>
      <w:r>
        <w:rPr>
          <w:rFonts w:ascii="Arial" w:hAnsi="Arial" w:cs="Arial"/>
        </w:rPr>
        <w:t xml:space="preserve"> </w:t>
      </w:r>
      <w:r w:rsidR="00055F79">
        <w:rPr>
          <w:rFonts w:ascii="Arial" w:hAnsi="Arial" w:cs="Arial"/>
        </w:rPr>
        <w:t>to</w:t>
      </w:r>
      <w:r>
        <w:rPr>
          <w:rFonts w:ascii="Arial" w:hAnsi="Arial" w:cs="Arial"/>
        </w:rPr>
        <w:t xml:space="preserve"> residential development </w:t>
      </w:r>
      <w:r w:rsidR="00217717">
        <w:rPr>
          <w:rFonts w:ascii="Arial" w:hAnsi="Arial" w:cs="Arial"/>
        </w:rPr>
        <w:t xml:space="preserve">the 2021 edition of </w:t>
      </w:r>
      <w:r w:rsidR="00811438">
        <w:rPr>
          <w:rFonts w:ascii="Arial" w:hAnsi="Arial" w:cs="Arial"/>
        </w:rPr>
        <w:t>Part S of the Building R</w:t>
      </w:r>
      <w:r>
        <w:rPr>
          <w:rFonts w:ascii="Arial" w:hAnsi="Arial" w:cs="Arial"/>
        </w:rPr>
        <w:t xml:space="preserve">egulations sets out the </w:t>
      </w:r>
      <w:r w:rsidR="00055F79">
        <w:rPr>
          <w:rFonts w:ascii="Arial" w:hAnsi="Arial" w:cs="Arial"/>
        </w:rPr>
        <w:t>appropriate</w:t>
      </w:r>
      <w:r>
        <w:rPr>
          <w:rFonts w:ascii="Arial" w:hAnsi="Arial" w:cs="Arial"/>
        </w:rPr>
        <w:t xml:space="preserve"> level </w:t>
      </w:r>
      <w:r w:rsidR="00BF36FA">
        <w:rPr>
          <w:rFonts w:ascii="Arial" w:hAnsi="Arial" w:cs="Arial"/>
        </w:rPr>
        <w:t>and</w:t>
      </w:r>
      <w:r>
        <w:rPr>
          <w:rFonts w:ascii="Arial" w:hAnsi="Arial" w:cs="Arial"/>
        </w:rPr>
        <w:t xml:space="preserve"> type of provision required. As such further pol</w:t>
      </w:r>
      <w:r w:rsidR="002D5798">
        <w:rPr>
          <w:rFonts w:ascii="Arial" w:hAnsi="Arial" w:cs="Arial"/>
        </w:rPr>
        <w:t xml:space="preserve">icy </w:t>
      </w:r>
      <w:r w:rsidR="00C67873">
        <w:rPr>
          <w:rFonts w:ascii="Arial" w:hAnsi="Arial" w:cs="Arial"/>
        </w:rPr>
        <w:t>is not needed in relation to residential development.</w:t>
      </w:r>
      <w:r w:rsidR="002D5798">
        <w:rPr>
          <w:rFonts w:ascii="Arial" w:hAnsi="Arial" w:cs="Arial"/>
        </w:rPr>
        <w:t xml:space="preserve"> </w:t>
      </w:r>
    </w:p>
    <w:p w14:paraId="1B8A50A2" w14:textId="77777777" w:rsidR="00FB5514" w:rsidRDefault="00FB5514" w:rsidP="009C4131">
      <w:pPr>
        <w:spacing w:line="360" w:lineRule="auto"/>
        <w:jc w:val="both"/>
        <w:rPr>
          <w:rFonts w:ascii="Arial" w:hAnsi="Arial" w:cs="Arial"/>
          <w:sz w:val="22"/>
          <w:szCs w:val="22"/>
        </w:rPr>
      </w:pPr>
    </w:p>
    <w:p w14:paraId="67B80BEE" w14:textId="77777777" w:rsidR="009C4131" w:rsidRPr="009C4131" w:rsidRDefault="009C4131" w:rsidP="009C4131">
      <w:pPr>
        <w:spacing w:line="360" w:lineRule="auto"/>
        <w:jc w:val="both"/>
        <w:rPr>
          <w:rFonts w:ascii="Arial" w:hAnsi="Arial" w:cs="Arial"/>
          <w:i/>
          <w:iCs/>
          <w:sz w:val="22"/>
          <w:szCs w:val="22"/>
          <w:u w:val="single"/>
        </w:rPr>
      </w:pPr>
      <w:r w:rsidRPr="009C4131">
        <w:rPr>
          <w:rFonts w:ascii="Arial" w:hAnsi="Arial" w:cs="Arial"/>
          <w:i/>
          <w:iCs/>
          <w:sz w:val="22"/>
          <w:szCs w:val="22"/>
          <w:u w:val="single"/>
        </w:rPr>
        <w:t>Question 17: Carbon Sinks</w:t>
      </w:r>
    </w:p>
    <w:p w14:paraId="34462EC4" w14:textId="7D36ABB7" w:rsidR="009C4131" w:rsidRPr="009C4131" w:rsidRDefault="009C4131" w:rsidP="009C4131">
      <w:pPr>
        <w:spacing w:line="360" w:lineRule="auto"/>
        <w:jc w:val="both"/>
        <w:rPr>
          <w:rFonts w:ascii="Arial" w:hAnsi="Arial" w:cs="Arial"/>
          <w:i/>
          <w:iCs/>
          <w:sz w:val="22"/>
          <w:szCs w:val="22"/>
          <w:u w:val="single"/>
        </w:rPr>
      </w:pPr>
      <w:r w:rsidRPr="009C4131">
        <w:rPr>
          <w:rFonts w:ascii="Arial" w:hAnsi="Arial" w:cs="Arial"/>
          <w:i/>
          <w:iCs/>
          <w:sz w:val="22"/>
          <w:szCs w:val="22"/>
          <w:u w:val="single"/>
        </w:rPr>
        <w:t>17) Do you agree the new Local Plan should include a policy which sets out how</w:t>
      </w:r>
    </w:p>
    <w:p w14:paraId="3BADA847" w14:textId="63424EFC" w:rsidR="009C4131" w:rsidRPr="009C4131" w:rsidRDefault="009C4131" w:rsidP="009C4131">
      <w:pPr>
        <w:spacing w:line="360" w:lineRule="auto"/>
        <w:jc w:val="both"/>
        <w:rPr>
          <w:rFonts w:ascii="Arial" w:hAnsi="Arial" w:cs="Arial"/>
          <w:i/>
          <w:iCs/>
          <w:sz w:val="22"/>
          <w:szCs w:val="22"/>
          <w:u w:val="single"/>
        </w:rPr>
      </w:pPr>
      <w:r w:rsidRPr="009C4131">
        <w:rPr>
          <w:rFonts w:ascii="Arial" w:hAnsi="Arial" w:cs="Arial"/>
          <w:i/>
          <w:iCs/>
          <w:sz w:val="22"/>
          <w:szCs w:val="22"/>
          <w:u w:val="single"/>
        </w:rPr>
        <w:t>development proposals should protect and enhance carbon sinks across Peterborough?</w:t>
      </w:r>
    </w:p>
    <w:p w14:paraId="242B8D60" w14:textId="77777777" w:rsidR="009C4131" w:rsidRDefault="009C4131" w:rsidP="00B923D1">
      <w:pPr>
        <w:spacing w:line="360" w:lineRule="auto"/>
        <w:rPr>
          <w:rFonts w:ascii="Arial" w:hAnsi="Arial" w:cs="Arial"/>
          <w:sz w:val="22"/>
          <w:szCs w:val="22"/>
        </w:rPr>
      </w:pPr>
    </w:p>
    <w:p w14:paraId="4EAB3A67" w14:textId="0C44839B" w:rsidR="009A7934" w:rsidRDefault="00D11382" w:rsidP="000449F4">
      <w:pPr>
        <w:pStyle w:val="ListParagraph"/>
        <w:numPr>
          <w:ilvl w:val="0"/>
          <w:numId w:val="7"/>
        </w:numPr>
        <w:spacing w:after="0" w:line="360" w:lineRule="auto"/>
        <w:ind w:left="426" w:hanging="426"/>
        <w:jc w:val="both"/>
        <w:rPr>
          <w:rFonts w:ascii="Arial" w:hAnsi="Arial" w:cs="Arial"/>
        </w:rPr>
      </w:pPr>
      <w:r>
        <w:rPr>
          <w:rFonts w:ascii="Arial" w:hAnsi="Arial" w:cs="Arial"/>
        </w:rPr>
        <w:t xml:space="preserve">What is not clear within the consultation document is </w:t>
      </w:r>
      <w:r w:rsidR="007151C1">
        <w:rPr>
          <w:rFonts w:ascii="Arial" w:hAnsi="Arial" w:cs="Arial"/>
        </w:rPr>
        <w:t>how</w:t>
      </w:r>
      <w:r>
        <w:rPr>
          <w:rFonts w:ascii="Arial" w:hAnsi="Arial" w:cs="Arial"/>
        </w:rPr>
        <w:t xml:space="preserve"> the Council will </w:t>
      </w:r>
      <w:r w:rsidR="00A111D6">
        <w:rPr>
          <w:rFonts w:ascii="Arial" w:hAnsi="Arial" w:cs="Arial"/>
        </w:rPr>
        <w:t>define</w:t>
      </w:r>
      <w:r>
        <w:rPr>
          <w:rFonts w:ascii="Arial" w:hAnsi="Arial" w:cs="Arial"/>
        </w:rPr>
        <w:t xml:space="preserve"> a carbon sink. </w:t>
      </w:r>
      <w:r w:rsidR="00A111D6">
        <w:rPr>
          <w:rFonts w:ascii="Arial" w:hAnsi="Arial" w:cs="Arial"/>
        </w:rPr>
        <w:t>T</w:t>
      </w:r>
      <w:r w:rsidR="003A6C87">
        <w:rPr>
          <w:rFonts w:ascii="Arial" w:hAnsi="Arial" w:cs="Arial"/>
        </w:rPr>
        <w:t xml:space="preserve">he consultation document refers to </w:t>
      </w:r>
      <w:r w:rsidR="00510425">
        <w:rPr>
          <w:rFonts w:ascii="Arial" w:hAnsi="Arial" w:cs="Arial"/>
        </w:rPr>
        <w:t>p</w:t>
      </w:r>
      <w:r w:rsidR="003A6C87">
        <w:rPr>
          <w:rFonts w:ascii="Arial" w:hAnsi="Arial" w:cs="Arial"/>
        </w:rPr>
        <w:t>eatlands</w:t>
      </w:r>
      <w:r w:rsidR="00A111D6">
        <w:rPr>
          <w:rFonts w:ascii="Arial" w:hAnsi="Arial" w:cs="Arial"/>
        </w:rPr>
        <w:t>, however</w:t>
      </w:r>
      <w:r w:rsidR="003A6C87">
        <w:rPr>
          <w:rFonts w:ascii="Arial" w:hAnsi="Arial" w:cs="Arial"/>
        </w:rPr>
        <w:t xml:space="preserve"> these ar</w:t>
      </w:r>
      <w:r w:rsidR="007151C1">
        <w:rPr>
          <w:rFonts w:ascii="Arial" w:hAnsi="Arial" w:cs="Arial"/>
        </w:rPr>
        <w:t>e</w:t>
      </w:r>
      <w:r w:rsidR="003A6C87">
        <w:rPr>
          <w:rFonts w:ascii="Arial" w:hAnsi="Arial" w:cs="Arial"/>
        </w:rPr>
        <w:t xml:space="preserve"> </w:t>
      </w:r>
      <w:r w:rsidR="007151C1">
        <w:rPr>
          <w:rFonts w:ascii="Arial" w:hAnsi="Arial" w:cs="Arial"/>
        </w:rPr>
        <w:t>protected</w:t>
      </w:r>
      <w:r w:rsidR="003A6C87">
        <w:rPr>
          <w:rFonts w:ascii="Arial" w:hAnsi="Arial" w:cs="Arial"/>
        </w:rPr>
        <w:t xml:space="preserve"> </w:t>
      </w:r>
      <w:r w:rsidR="007151C1">
        <w:rPr>
          <w:rFonts w:ascii="Arial" w:hAnsi="Arial" w:cs="Arial"/>
        </w:rPr>
        <w:t>habitats</w:t>
      </w:r>
      <w:r w:rsidR="003A6C87">
        <w:rPr>
          <w:rFonts w:ascii="Arial" w:hAnsi="Arial" w:cs="Arial"/>
        </w:rPr>
        <w:t xml:space="preserve"> and as such would not be</w:t>
      </w:r>
      <w:r w:rsidR="007151C1">
        <w:rPr>
          <w:rFonts w:ascii="Arial" w:hAnsi="Arial" w:cs="Arial"/>
        </w:rPr>
        <w:t xml:space="preserve"> considered suitable for </w:t>
      </w:r>
      <w:r w:rsidR="00C30DFA">
        <w:rPr>
          <w:rFonts w:ascii="Arial" w:hAnsi="Arial" w:cs="Arial"/>
        </w:rPr>
        <w:t>development</w:t>
      </w:r>
      <w:r w:rsidR="00F73025">
        <w:rPr>
          <w:rFonts w:ascii="Arial" w:hAnsi="Arial" w:cs="Arial"/>
        </w:rPr>
        <w:t xml:space="preserve">. If the Council are to take forward such a </w:t>
      </w:r>
      <w:r w:rsidR="00436C70">
        <w:rPr>
          <w:rFonts w:ascii="Arial" w:hAnsi="Arial" w:cs="Arial"/>
        </w:rPr>
        <w:t>policy,</w:t>
      </w:r>
      <w:r w:rsidR="00F73025">
        <w:rPr>
          <w:rFonts w:ascii="Arial" w:hAnsi="Arial" w:cs="Arial"/>
        </w:rPr>
        <w:t xml:space="preserve"> i</w:t>
      </w:r>
      <w:r w:rsidR="00D0118C">
        <w:rPr>
          <w:rFonts w:ascii="Arial" w:hAnsi="Arial" w:cs="Arial"/>
        </w:rPr>
        <w:t xml:space="preserve">t will be </w:t>
      </w:r>
      <w:r w:rsidR="00D82424">
        <w:rPr>
          <w:rFonts w:ascii="Arial" w:hAnsi="Arial" w:cs="Arial"/>
        </w:rPr>
        <w:t>essential</w:t>
      </w:r>
      <w:r w:rsidR="00D0118C">
        <w:rPr>
          <w:rFonts w:ascii="Arial" w:hAnsi="Arial" w:cs="Arial"/>
        </w:rPr>
        <w:t xml:space="preserve"> that </w:t>
      </w:r>
      <w:r w:rsidR="00F73025">
        <w:rPr>
          <w:rFonts w:ascii="Arial" w:hAnsi="Arial" w:cs="Arial"/>
        </w:rPr>
        <w:t>it</w:t>
      </w:r>
      <w:r w:rsidR="00D0118C">
        <w:rPr>
          <w:rFonts w:ascii="Arial" w:hAnsi="Arial" w:cs="Arial"/>
        </w:rPr>
        <w:t xml:space="preserve"> is supported by a robust evidence base</w:t>
      </w:r>
      <w:r w:rsidR="00D82424">
        <w:rPr>
          <w:rFonts w:ascii="Arial" w:hAnsi="Arial" w:cs="Arial"/>
        </w:rPr>
        <w:t xml:space="preserve"> and clear </w:t>
      </w:r>
      <w:r w:rsidR="00C30DFA">
        <w:rPr>
          <w:rFonts w:ascii="Arial" w:hAnsi="Arial" w:cs="Arial"/>
        </w:rPr>
        <w:t xml:space="preserve">approach to defining what is </w:t>
      </w:r>
      <w:r w:rsidR="00D27B8F">
        <w:rPr>
          <w:rFonts w:ascii="Arial" w:hAnsi="Arial" w:cs="Arial"/>
        </w:rPr>
        <w:t xml:space="preserve">defined as </w:t>
      </w:r>
      <w:r w:rsidR="00C30DFA">
        <w:rPr>
          <w:rFonts w:ascii="Arial" w:hAnsi="Arial" w:cs="Arial"/>
        </w:rPr>
        <w:t>a carbon sink</w:t>
      </w:r>
      <w:r w:rsidR="00D27B8F">
        <w:rPr>
          <w:rFonts w:ascii="Arial" w:hAnsi="Arial" w:cs="Arial"/>
        </w:rPr>
        <w:t xml:space="preserve"> to avoid confusion for both decision makers and applicants</w:t>
      </w:r>
      <w:r w:rsidR="00C30DFA">
        <w:rPr>
          <w:rFonts w:ascii="Arial" w:hAnsi="Arial" w:cs="Arial"/>
        </w:rPr>
        <w:t>.</w:t>
      </w:r>
      <w:r w:rsidR="009A7934">
        <w:rPr>
          <w:rFonts w:ascii="Arial" w:hAnsi="Arial" w:cs="Arial"/>
        </w:rPr>
        <w:t xml:space="preserve"> </w:t>
      </w:r>
      <w:r w:rsidR="004E5A20">
        <w:rPr>
          <w:rFonts w:ascii="Arial" w:hAnsi="Arial" w:cs="Arial"/>
        </w:rPr>
        <w:t xml:space="preserve">The Council will also need to consider how this </w:t>
      </w:r>
      <w:r w:rsidR="002771DF">
        <w:rPr>
          <w:rFonts w:ascii="Arial" w:hAnsi="Arial" w:cs="Arial"/>
        </w:rPr>
        <w:t>policy</w:t>
      </w:r>
      <w:r w:rsidR="004E5A20">
        <w:rPr>
          <w:rFonts w:ascii="Arial" w:hAnsi="Arial" w:cs="Arial"/>
        </w:rPr>
        <w:t xml:space="preserve"> relates to BNG </w:t>
      </w:r>
      <w:r w:rsidR="00FA2CA5">
        <w:rPr>
          <w:rFonts w:ascii="Arial" w:hAnsi="Arial" w:cs="Arial"/>
        </w:rPr>
        <w:t xml:space="preserve">which ensures that any habitats lost through development </w:t>
      </w:r>
      <w:r w:rsidR="002771DF">
        <w:rPr>
          <w:rFonts w:ascii="Arial" w:hAnsi="Arial" w:cs="Arial"/>
        </w:rPr>
        <w:t>are replaced and improved upon.</w:t>
      </w:r>
    </w:p>
    <w:p w14:paraId="32CAE404" w14:textId="77777777" w:rsidR="00F25E0C" w:rsidRDefault="00F25E0C" w:rsidP="00B923D1">
      <w:pPr>
        <w:spacing w:line="360" w:lineRule="auto"/>
        <w:rPr>
          <w:rFonts w:ascii="Arial" w:hAnsi="Arial" w:cs="Arial"/>
          <w:sz w:val="22"/>
          <w:szCs w:val="22"/>
        </w:rPr>
      </w:pPr>
    </w:p>
    <w:p w14:paraId="7821CEB9" w14:textId="77777777" w:rsidR="00CD29D5" w:rsidRPr="00CD29D5" w:rsidRDefault="00CD29D5" w:rsidP="00CD29D5">
      <w:pPr>
        <w:spacing w:line="360" w:lineRule="auto"/>
        <w:rPr>
          <w:rFonts w:ascii="Arial" w:hAnsi="Arial" w:cs="Arial"/>
          <w:i/>
          <w:iCs/>
          <w:sz w:val="22"/>
          <w:szCs w:val="22"/>
          <w:u w:val="single"/>
        </w:rPr>
      </w:pPr>
      <w:r w:rsidRPr="00CD29D5">
        <w:rPr>
          <w:rFonts w:ascii="Arial" w:hAnsi="Arial" w:cs="Arial"/>
          <w:i/>
          <w:iCs/>
          <w:sz w:val="22"/>
          <w:szCs w:val="22"/>
          <w:u w:val="single"/>
        </w:rPr>
        <w:t>Question 20: Meeting Housing Needs</w:t>
      </w:r>
    </w:p>
    <w:p w14:paraId="44048226" w14:textId="77777777" w:rsidR="00CD29D5" w:rsidRPr="00CD29D5" w:rsidRDefault="00CD29D5" w:rsidP="007F2016">
      <w:pPr>
        <w:spacing w:line="360" w:lineRule="auto"/>
        <w:jc w:val="both"/>
        <w:rPr>
          <w:rFonts w:ascii="Arial" w:hAnsi="Arial" w:cs="Arial"/>
          <w:i/>
          <w:iCs/>
          <w:sz w:val="22"/>
          <w:szCs w:val="22"/>
          <w:u w:val="single"/>
        </w:rPr>
      </w:pPr>
      <w:r w:rsidRPr="00CD29D5">
        <w:rPr>
          <w:rFonts w:ascii="Arial" w:hAnsi="Arial" w:cs="Arial"/>
          <w:i/>
          <w:iCs/>
          <w:sz w:val="22"/>
          <w:szCs w:val="22"/>
          <w:u w:val="single"/>
        </w:rPr>
        <w:t>20a) What size, types and tenure of homes do you think are needed, either across Peterborough or in your local area?</w:t>
      </w:r>
    </w:p>
    <w:p w14:paraId="5558AA18" w14:textId="77777777" w:rsidR="00B8260F" w:rsidRDefault="00B8260F" w:rsidP="00CD29D5">
      <w:pPr>
        <w:spacing w:line="360" w:lineRule="auto"/>
        <w:rPr>
          <w:rFonts w:ascii="Arial" w:hAnsi="Arial" w:cs="Arial"/>
          <w:sz w:val="22"/>
          <w:szCs w:val="22"/>
        </w:rPr>
      </w:pPr>
    </w:p>
    <w:p w14:paraId="201DB681" w14:textId="213B4779" w:rsidR="00CD29D5" w:rsidRDefault="00B8260F" w:rsidP="00C15983">
      <w:pPr>
        <w:pStyle w:val="ListParagraph"/>
        <w:numPr>
          <w:ilvl w:val="0"/>
          <w:numId w:val="7"/>
        </w:numPr>
        <w:spacing w:after="0" w:line="360" w:lineRule="auto"/>
        <w:ind w:left="426" w:hanging="426"/>
        <w:jc w:val="both"/>
        <w:rPr>
          <w:rFonts w:ascii="Arial" w:hAnsi="Arial" w:cs="Arial"/>
        </w:rPr>
      </w:pPr>
      <w:r>
        <w:rPr>
          <w:rFonts w:ascii="Arial" w:hAnsi="Arial" w:cs="Arial"/>
        </w:rPr>
        <w:t xml:space="preserve">The </w:t>
      </w:r>
      <w:r w:rsidR="00F307DA">
        <w:rPr>
          <w:rFonts w:ascii="Arial" w:hAnsi="Arial" w:cs="Arial"/>
        </w:rPr>
        <w:t>Council</w:t>
      </w:r>
      <w:r>
        <w:rPr>
          <w:rFonts w:ascii="Arial" w:hAnsi="Arial" w:cs="Arial"/>
        </w:rPr>
        <w:t xml:space="preserve"> will need to undertake a housing needs assessment to </w:t>
      </w:r>
      <w:r w:rsidR="00F307DA">
        <w:rPr>
          <w:rFonts w:ascii="Arial" w:hAnsi="Arial" w:cs="Arial"/>
        </w:rPr>
        <w:t xml:space="preserve">obtain a broad </w:t>
      </w:r>
      <w:r w:rsidR="004C7F13">
        <w:rPr>
          <w:rFonts w:ascii="Arial" w:hAnsi="Arial" w:cs="Arial"/>
        </w:rPr>
        <w:t>understanding the</w:t>
      </w:r>
      <w:r>
        <w:rPr>
          <w:rFonts w:ascii="Arial" w:hAnsi="Arial" w:cs="Arial"/>
        </w:rPr>
        <w:t xml:space="preserve"> type of home </w:t>
      </w:r>
      <w:r w:rsidR="00F307DA">
        <w:rPr>
          <w:rFonts w:ascii="Arial" w:hAnsi="Arial" w:cs="Arial"/>
        </w:rPr>
        <w:t>that</w:t>
      </w:r>
      <w:r w:rsidR="002771DF">
        <w:rPr>
          <w:rFonts w:ascii="Arial" w:hAnsi="Arial" w:cs="Arial"/>
        </w:rPr>
        <w:t xml:space="preserve"> </w:t>
      </w:r>
      <w:r w:rsidR="00F307DA">
        <w:rPr>
          <w:rFonts w:ascii="Arial" w:hAnsi="Arial" w:cs="Arial"/>
        </w:rPr>
        <w:t>is required across Peterborough. However,</w:t>
      </w:r>
      <w:r w:rsidR="00190286">
        <w:rPr>
          <w:rFonts w:ascii="Arial" w:hAnsi="Arial" w:cs="Arial"/>
        </w:rPr>
        <w:t xml:space="preserve"> whilst such </w:t>
      </w:r>
      <w:r w:rsidR="000848A4">
        <w:rPr>
          <w:rFonts w:ascii="Arial" w:hAnsi="Arial" w:cs="Arial"/>
        </w:rPr>
        <w:t>studies</w:t>
      </w:r>
      <w:r w:rsidR="00190286">
        <w:rPr>
          <w:rFonts w:ascii="Arial" w:hAnsi="Arial" w:cs="Arial"/>
        </w:rPr>
        <w:t xml:space="preserve"> are </w:t>
      </w:r>
      <w:r w:rsidR="004C7F13">
        <w:rPr>
          <w:rFonts w:ascii="Arial" w:hAnsi="Arial" w:cs="Arial"/>
        </w:rPr>
        <w:t>helpful,</w:t>
      </w:r>
      <w:r w:rsidR="00190286">
        <w:rPr>
          <w:rFonts w:ascii="Arial" w:hAnsi="Arial" w:cs="Arial"/>
        </w:rPr>
        <w:t xml:space="preserve"> </w:t>
      </w:r>
      <w:r w:rsidR="000848A4">
        <w:rPr>
          <w:rFonts w:ascii="Arial" w:hAnsi="Arial" w:cs="Arial"/>
        </w:rPr>
        <w:t xml:space="preserve">they </w:t>
      </w:r>
      <w:r w:rsidR="00190286">
        <w:rPr>
          <w:rFonts w:ascii="Arial" w:hAnsi="Arial" w:cs="Arial"/>
        </w:rPr>
        <w:t>are only snap shots in time and th</w:t>
      </w:r>
      <w:r w:rsidR="000848A4">
        <w:rPr>
          <w:rFonts w:ascii="Arial" w:hAnsi="Arial" w:cs="Arial"/>
        </w:rPr>
        <w:t xml:space="preserve">at needs </w:t>
      </w:r>
      <w:r w:rsidR="004C7F13">
        <w:rPr>
          <w:rFonts w:ascii="Arial" w:hAnsi="Arial" w:cs="Arial"/>
        </w:rPr>
        <w:t>can</w:t>
      </w:r>
      <w:r w:rsidR="000848A4">
        <w:rPr>
          <w:rFonts w:ascii="Arial" w:hAnsi="Arial" w:cs="Arial"/>
        </w:rPr>
        <w:t xml:space="preserve"> change over the life of the plan and vary depending on the location of a site and what has already been built. </w:t>
      </w:r>
      <w:r w:rsidR="004C7F13">
        <w:rPr>
          <w:rFonts w:ascii="Arial" w:hAnsi="Arial" w:cs="Arial"/>
        </w:rPr>
        <w:t>Therefore,</w:t>
      </w:r>
      <w:r w:rsidR="000848A4">
        <w:rPr>
          <w:rFonts w:ascii="Arial" w:hAnsi="Arial" w:cs="Arial"/>
        </w:rPr>
        <w:t xml:space="preserve"> any </w:t>
      </w:r>
      <w:r w:rsidR="004C7F13">
        <w:rPr>
          <w:rFonts w:ascii="Arial" w:hAnsi="Arial" w:cs="Arial"/>
        </w:rPr>
        <w:t>policy</w:t>
      </w:r>
      <w:r w:rsidR="000848A4">
        <w:rPr>
          <w:rFonts w:ascii="Arial" w:hAnsi="Arial" w:cs="Arial"/>
        </w:rPr>
        <w:t xml:space="preserve"> approach sho</w:t>
      </w:r>
      <w:r w:rsidR="00F84F81">
        <w:rPr>
          <w:rFonts w:ascii="Arial" w:hAnsi="Arial" w:cs="Arial"/>
        </w:rPr>
        <w:t>ul</w:t>
      </w:r>
      <w:r w:rsidR="000848A4">
        <w:rPr>
          <w:rFonts w:ascii="Arial" w:hAnsi="Arial" w:cs="Arial"/>
        </w:rPr>
        <w:t xml:space="preserve">d provide for </w:t>
      </w:r>
      <w:r w:rsidR="004C7F13">
        <w:rPr>
          <w:rFonts w:ascii="Arial" w:hAnsi="Arial" w:cs="Arial"/>
        </w:rPr>
        <w:t>sufficient</w:t>
      </w:r>
      <w:r w:rsidR="000848A4">
        <w:rPr>
          <w:rFonts w:ascii="Arial" w:hAnsi="Arial" w:cs="Arial"/>
        </w:rPr>
        <w:t xml:space="preserve"> flexibility to </w:t>
      </w:r>
      <w:r w:rsidR="004C7F13">
        <w:rPr>
          <w:rFonts w:ascii="Arial" w:hAnsi="Arial" w:cs="Arial"/>
        </w:rPr>
        <w:t xml:space="preserve">respond to different needs based on the location of the site and any updated evidence on bot need and supply. </w:t>
      </w:r>
    </w:p>
    <w:p w14:paraId="64C0D507" w14:textId="77777777" w:rsidR="007F2016" w:rsidRPr="007F2016" w:rsidRDefault="007F2016" w:rsidP="00CD29D5">
      <w:pPr>
        <w:spacing w:line="360" w:lineRule="auto"/>
        <w:rPr>
          <w:rFonts w:ascii="Arial" w:hAnsi="Arial" w:cs="Arial"/>
          <w:sz w:val="22"/>
          <w:szCs w:val="22"/>
        </w:rPr>
      </w:pPr>
    </w:p>
    <w:p w14:paraId="7C01B7DB" w14:textId="1BEE4D71" w:rsidR="00CD29D5" w:rsidRDefault="00CD29D5" w:rsidP="00CD29D5">
      <w:pPr>
        <w:spacing w:line="360" w:lineRule="auto"/>
        <w:rPr>
          <w:rFonts w:ascii="Arial" w:hAnsi="Arial" w:cs="Arial"/>
          <w:i/>
          <w:iCs/>
          <w:sz w:val="22"/>
          <w:szCs w:val="22"/>
          <w:u w:val="single"/>
        </w:rPr>
      </w:pPr>
      <w:r w:rsidRPr="00CD29D5">
        <w:rPr>
          <w:rFonts w:ascii="Arial" w:hAnsi="Arial" w:cs="Arial"/>
          <w:i/>
          <w:iCs/>
          <w:sz w:val="22"/>
          <w:szCs w:val="22"/>
          <w:u w:val="single"/>
        </w:rPr>
        <w:t>20b) Are there any other specific groups or specific housing types that you think are missing from the above list and should be included?</w:t>
      </w:r>
    </w:p>
    <w:p w14:paraId="71F788FC" w14:textId="77777777" w:rsidR="004C7F13" w:rsidRDefault="004C7F13" w:rsidP="00CD29D5">
      <w:pPr>
        <w:spacing w:line="360" w:lineRule="auto"/>
        <w:rPr>
          <w:rFonts w:ascii="Arial" w:hAnsi="Arial" w:cs="Arial"/>
          <w:i/>
          <w:iCs/>
          <w:sz w:val="22"/>
          <w:szCs w:val="22"/>
          <w:u w:val="single"/>
        </w:rPr>
      </w:pPr>
    </w:p>
    <w:p w14:paraId="53EC2BB3" w14:textId="2B6448F6" w:rsidR="00B248FB" w:rsidRPr="00B248FB" w:rsidRDefault="00B56CA3" w:rsidP="00C15983">
      <w:pPr>
        <w:pStyle w:val="ListParagraph"/>
        <w:numPr>
          <w:ilvl w:val="0"/>
          <w:numId w:val="7"/>
        </w:numPr>
        <w:spacing w:after="0" w:line="360" w:lineRule="auto"/>
        <w:ind w:left="426" w:hanging="426"/>
        <w:jc w:val="both"/>
        <w:rPr>
          <w:rFonts w:ascii="Arial" w:hAnsi="Arial" w:cs="Arial"/>
        </w:rPr>
      </w:pPr>
      <w:r>
        <w:rPr>
          <w:rFonts w:ascii="Arial" w:hAnsi="Arial" w:cs="Arial"/>
        </w:rPr>
        <w:t xml:space="preserve">The </w:t>
      </w:r>
      <w:r w:rsidR="001F0E3B">
        <w:rPr>
          <w:rFonts w:ascii="Arial" w:hAnsi="Arial" w:cs="Arial"/>
        </w:rPr>
        <w:t xml:space="preserve">Council will need to take </w:t>
      </w:r>
      <w:r w:rsidR="005A1F28">
        <w:rPr>
          <w:rFonts w:ascii="Arial" w:hAnsi="Arial" w:cs="Arial"/>
        </w:rPr>
        <w:t>account</w:t>
      </w:r>
      <w:r w:rsidR="001F0E3B">
        <w:rPr>
          <w:rFonts w:ascii="Arial" w:hAnsi="Arial" w:cs="Arial"/>
        </w:rPr>
        <w:t xml:space="preserve"> of the needs of older people and </w:t>
      </w:r>
      <w:r w:rsidR="005A1F28">
        <w:rPr>
          <w:rFonts w:ascii="Arial" w:hAnsi="Arial" w:cs="Arial"/>
        </w:rPr>
        <w:t xml:space="preserve">demand for retirement accommodation. </w:t>
      </w:r>
      <w:r w:rsidR="00B248FB" w:rsidRPr="00B248FB">
        <w:rPr>
          <w:rFonts w:ascii="Arial" w:hAnsi="Arial" w:cs="Arial"/>
        </w:rPr>
        <w:t xml:space="preserve">The HBF consider it important that local plans look to allocate specific sites to meet the needs of older people. In particular the Council must look, in the first instance, to allocate those sites submitted for older people’s accommodation that are in the most sustainable locations close to key services. </w:t>
      </w:r>
      <w:r w:rsidR="00C15983">
        <w:rPr>
          <w:rFonts w:ascii="Arial" w:hAnsi="Arial" w:cs="Arial"/>
        </w:rPr>
        <w:t>W</w:t>
      </w:r>
      <w:r w:rsidR="00B248FB" w:rsidRPr="00B248FB">
        <w:rPr>
          <w:rFonts w:ascii="Arial" w:hAnsi="Arial" w:cs="Arial"/>
        </w:rPr>
        <w:t xml:space="preserve">e would </w:t>
      </w:r>
      <w:r w:rsidR="00C15983">
        <w:rPr>
          <w:rFonts w:ascii="Arial" w:hAnsi="Arial" w:cs="Arial"/>
        </w:rPr>
        <w:t xml:space="preserve">also </w:t>
      </w:r>
      <w:r w:rsidR="00B248FB" w:rsidRPr="00B248FB">
        <w:rPr>
          <w:rFonts w:ascii="Arial" w:hAnsi="Arial" w:cs="Arial"/>
        </w:rPr>
        <w:t>suggest that the local plan goes further and looks to set out in policy:</w:t>
      </w:r>
    </w:p>
    <w:p w14:paraId="26555E60" w14:textId="387A3254" w:rsidR="00B248FB" w:rsidRPr="00B248FB" w:rsidRDefault="00B248FB" w:rsidP="00C15983">
      <w:pPr>
        <w:pStyle w:val="ListParagraph"/>
        <w:numPr>
          <w:ilvl w:val="0"/>
          <w:numId w:val="8"/>
        </w:numPr>
        <w:spacing w:line="360" w:lineRule="auto"/>
        <w:ind w:left="1276"/>
        <w:jc w:val="both"/>
        <w:rPr>
          <w:rFonts w:ascii="Arial" w:hAnsi="Arial" w:cs="Arial"/>
        </w:rPr>
      </w:pPr>
      <w:r w:rsidRPr="00B248FB">
        <w:rPr>
          <w:rFonts w:ascii="Arial" w:hAnsi="Arial" w:cs="Arial"/>
        </w:rPr>
        <w:t>a target for the delivery of homes for older people and maintains a supply of land to meet that target. Whilst we recognise that there is not a requirement in national policy for the Council to maintain a specific supply of accommodation for older people identifying the level of need and monitoring supply would aid decision makers in the application of this policy and ensuring needs are met over the plan period. Such an approach would also ensure effective monitoring in relation meeting the needs of older people and encourage positive decision making if there is a deficiency in supply.</w:t>
      </w:r>
    </w:p>
    <w:p w14:paraId="3474DEA1" w14:textId="0D744576" w:rsidR="004C7F13" w:rsidRPr="00D74605" w:rsidRDefault="00B248FB" w:rsidP="00CD29D5">
      <w:pPr>
        <w:pStyle w:val="ListParagraph"/>
        <w:numPr>
          <w:ilvl w:val="0"/>
          <w:numId w:val="8"/>
        </w:numPr>
        <w:spacing w:line="360" w:lineRule="auto"/>
        <w:ind w:left="1276"/>
        <w:jc w:val="both"/>
        <w:rPr>
          <w:rFonts w:ascii="Arial" w:hAnsi="Arial" w:cs="Arial"/>
        </w:rPr>
      </w:pPr>
      <w:r w:rsidRPr="00B248FB">
        <w:rPr>
          <w:rFonts w:ascii="Arial" w:hAnsi="Arial" w:cs="Arial"/>
        </w:rPr>
        <w:t>support and encouragement for older persons accommodation on brownfield and other land in established urban and suburban environments and which is not allocated (</w:t>
      </w:r>
      <w:r w:rsidR="00D74605" w:rsidRPr="00B248FB">
        <w:rPr>
          <w:rFonts w:ascii="Arial" w:hAnsi="Arial" w:cs="Arial"/>
        </w:rPr>
        <w:t>i.e.,</w:t>
      </w:r>
      <w:r w:rsidRPr="00B248FB">
        <w:rPr>
          <w:rFonts w:ascii="Arial" w:hAnsi="Arial" w:cs="Arial"/>
        </w:rPr>
        <w:t xml:space="preserve"> windfall sites) given the level of need and that older people are most likely to prefer to continue to reside in established areas with which they are familiar.</w:t>
      </w:r>
    </w:p>
    <w:p w14:paraId="50BAFF8D" w14:textId="68F73468" w:rsidR="00001470" w:rsidRDefault="00CD29D5" w:rsidP="00CD29D5">
      <w:pPr>
        <w:spacing w:line="360" w:lineRule="auto"/>
        <w:rPr>
          <w:rFonts w:ascii="Arial" w:hAnsi="Arial" w:cs="Arial"/>
          <w:i/>
          <w:iCs/>
          <w:sz w:val="22"/>
          <w:szCs w:val="22"/>
          <w:u w:val="single"/>
        </w:rPr>
      </w:pPr>
      <w:r w:rsidRPr="00CD29D5">
        <w:rPr>
          <w:rFonts w:ascii="Arial" w:hAnsi="Arial" w:cs="Arial"/>
          <w:i/>
          <w:iCs/>
          <w:sz w:val="22"/>
          <w:szCs w:val="22"/>
          <w:u w:val="single"/>
        </w:rPr>
        <w:lastRenderedPageBreak/>
        <w:t>20c) If new evidence identifies a continued need for more rented tenure affordable housing, should this be prioritised over the provision of first homes?</w:t>
      </w:r>
    </w:p>
    <w:p w14:paraId="5CAB1695" w14:textId="77777777" w:rsidR="00F84F81" w:rsidRDefault="00F84F81" w:rsidP="00CD29D5">
      <w:pPr>
        <w:spacing w:line="360" w:lineRule="auto"/>
        <w:rPr>
          <w:rFonts w:ascii="Arial" w:hAnsi="Arial" w:cs="Arial"/>
          <w:sz w:val="22"/>
          <w:szCs w:val="22"/>
          <w:u w:val="single"/>
        </w:rPr>
      </w:pPr>
    </w:p>
    <w:p w14:paraId="0D887ACB" w14:textId="0B1E8F01" w:rsidR="00D53805" w:rsidRPr="00FE412D" w:rsidRDefault="00FE412D" w:rsidP="00436C70">
      <w:pPr>
        <w:pStyle w:val="ListParagraph"/>
        <w:numPr>
          <w:ilvl w:val="0"/>
          <w:numId w:val="7"/>
        </w:numPr>
        <w:spacing w:after="0" w:line="360" w:lineRule="auto"/>
        <w:ind w:left="426" w:hanging="426"/>
        <w:jc w:val="both"/>
        <w:rPr>
          <w:rFonts w:ascii="Arial" w:hAnsi="Arial" w:cs="Arial"/>
        </w:rPr>
      </w:pPr>
      <w:r>
        <w:rPr>
          <w:rFonts w:ascii="Arial" w:hAnsi="Arial" w:cs="Arial"/>
        </w:rPr>
        <w:t xml:space="preserve">The </w:t>
      </w:r>
      <w:r w:rsidR="00F71D84">
        <w:rPr>
          <w:rFonts w:ascii="Arial" w:hAnsi="Arial" w:cs="Arial"/>
        </w:rPr>
        <w:t>only concern the HBF has with regard to affordable housing mix is the need to ensure that development is able to viably deliver the level of affordable housing that is being proposed. With this in mi</w:t>
      </w:r>
      <w:r w:rsidR="00F84F81">
        <w:rPr>
          <w:rFonts w:ascii="Arial" w:hAnsi="Arial" w:cs="Arial"/>
        </w:rPr>
        <w:t>n</w:t>
      </w:r>
      <w:r w:rsidR="00F71D84">
        <w:rPr>
          <w:rFonts w:ascii="Arial" w:hAnsi="Arial" w:cs="Arial"/>
        </w:rPr>
        <w:t xml:space="preserve">d it </w:t>
      </w:r>
      <w:r w:rsidR="00792B35">
        <w:rPr>
          <w:rFonts w:ascii="Arial" w:hAnsi="Arial" w:cs="Arial"/>
        </w:rPr>
        <w:t>will</w:t>
      </w:r>
      <w:r w:rsidR="00F71D84">
        <w:rPr>
          <w:rFonts w:ascii="Arial" w:hAnsi="Arial" w:cs="Arial"/>
        </w:rPr>
        <w:t xml:space="preserve"> be </w:t>
      </w:r>
      <w:r w:rsidR="00792B35">
        <w:rPr>
          <w:rFonts w:ascii="Arial" w:hAnsi="Arial" w:cs="Arial"/>
        </w:rPr>
        <w:t>important</w:t>
      </w:r>
      <w:r w:rsidR="00F71D84">
        <w:rPr>
          <w:rFonts w:ascii="Arial" w:hAnsi="Arial" w:cs="Arial"/>
        </w:rPr>
        <w:t xml:space="preserve"> that </w:t>
      </w:r>
      <w:r w:rsidR="00792B35">
        <w:rPr>
          <w:rFonts w:ascii="Arial" w:hAnsi="Arial" w:cs="Arial"/>
        </w:rPr>
        <w:t>policies</w:t>
      </w:r>
      <w:r w:rsidR="00F71D84">
        <w:rPr>
          <w:rFonts w:ascii="Arial" w:hAnsi="Arial" w:cs="Arial"/>
        </w:rPr>
        <w:t xml:space="preserve"> regarding the tenure </w:t>
      </w:r>
      <w:r w:rsidR="00792B35">
        <w:rPr>
          <w:rFonts w:ascii="Arial" w:hAnsi="Arial" w:cs="Arial"/>
        </w:rPr>
        <w:t>split</w:t>
      </w:r>
      <w:r w:rsidR="00F71D84">
        <w:rPr>
          <w:rFonts w:ascii="Arial" w:hAnsi="Arial" w:cs="Arial"/>
        </w:rPr>
        <w:t xml:space="preserve"> are flexible </w:t>
      </w:r>
      <w:r w:rsidR="00792B35">
        <w:rPr>
          <w:rFonts w:ascii="Arial" w:hAnsi="Arial" w:cs="Arial"/>
        </w:rPr>
        <w:t xml:space="preserve">to allow for changes </w:t>
      </w:r>
      <w:r w:rsidR="00F84F81">
        <w:rPr>
          <w:rFonts w:ascii="Arial" w:hAnsi="Arial" w:cs="Arial"/>
        </w:rPr>
        <w:t>in</w:t>
      </w:r>
      <w:r w:rsidR="00792B35">
        <w:rPr>
          <w:rFonts w:ascii="Arial" w:hAnsi="Arial" w:cs="Arial"/>
        </w:rPr>
        <w:t xml:space="preserve"> </w:t>
      </w:r>
      <w:r w:rsidR="00F84F81">
        <w:rPr>
          <w:rFonts w:ascii="Arial" w:hAnsi="Arial" w:cs="Arial"/>
        </w:rPr>
        <w:t>the</w:t>
      </w:r>
      <w:r w:rsidR="00792B35">
        <w:rPr>
          <w:rFonts w:ascii="Arial" w:hAnsi="Arial" w:cs="Arial"/>
        </w:rPr>
        <w:t xml:space="preserve"> split which might ensure a scheme can viably deliver the overall level of affordable housing required by the local plan. </w:t>
      </w:r>
    </w:p>
    <w:p w14:paraId="5E1B2F37" w14:textId="77777777" w:rsidR="00001470" w:rsidRDefault="00001470" w:rsidP="00B923D1">
      <w:pPr>
        <w:spacing w:line="360" w:lineRule="auto"/>
        <w:rPr>
          <w:rFonts w:ascii="Arial" w:hAnsi="Arial" w:cs="Arial"/>
          <w:sz w:val="22"/>
          <w:szCs w:val="22"/>
        </w:rPr>
      </w:pPr>
    </w:p>
    <w:p w14:paraId="19BE2A4F" w14:textId="77777777" w:rsidR="007779F1" w:rsidRPr="007779F1" w:rsidRDefault="007779F1" w:rsidP="007779F1">
      <w:pPr>
        <w:spacing w:line="360" w:lineRule="auto"/>
        <w:rPr>
          <w:rFonts w:ascii="Arial" w:hAnsi="Arial" w:cs="Arial"/>
          <w:i/>
          <w:iCs/>
          <w:sz w:val="22"/>
          <w:szCs w:val="22"/>
          <w:u w:val="single"/>
        </w:rPr>
      </w:pPr>
      <w:r w:rsidRPr="007779F1">
        <w:rPr>
          <w:rFonts w:ascii="Arial" w:hAnsi="Arial" w:cs="Arial"/>
          <w:i/>
          <w:iCs/>
          <w:sz w:val="22"/>
          <w:szCs w:val="22"/>
          <w:u w:val="single"/>
        </w:rPr>
        <w:t>Question 21: Entry Level Housing</w:t>
      </w:r>
    </w:p>
    <w:p w14:paraId="0205DA54" w14:textId="2F69D278" w:rsidR="00001470" w:rsidRPr="007779F1" w:rsidRDefault="007779F1" w:rsidP="007779F1">
      <w:pPr>
        <w:spacing w:line="360" w:lineRule="auto"/>
        <w:rPr>
          <w:rFonts w:ascii="Arial" w:hAnsi="Arial" w:cs="Arial"/>
          <w:i/>
          <w:iCs/>
          <w:sz w:val="22"/>
          <w:szCs w:val="22"/>
          <w:u w:val="single"/>
        </w:rPr>
      </w:pPr>
      <w:r w:rsidRPr="007779F1">
        <w:rPr>
          <w:rFonts w:ascii="Arial" w:hAnsi="Arial" w:cs="Arial"/>
          <w:i/>
          <w:iCs/>
          <w:sz w:val="22"/>
          <w:szCs w:val="22"/>
          <w:u w:val="single"/>
        </w:rPr>
        <w:t>21a) How do you think the new Local Plan should address the need for entry level housing? Please provide reasons for your answer</w:t>
      </w:r>
    </w:p>
    <w:p w14:paraId="33131873" w14:textId="4110CE66" w:rsidR="00C42C79" w:rsidRDefault="00C42C79" w:rsidP="00B923D1">
      <w:pPr>
        <w:spacing w:line="360" w:lineRule="auto"/>
        <w:rPr>
          <w:rFonts w:ascii="Arial" w:hAnsi="Arial" w:cs="Arial"/>
          <w:sz w:val="22"/>
          <w:szCs w:val="22"/>
        </w:rPr>
      </w:pPr>
    </w:p>
    <w:p w14:paraId="35F4138A" w14:textId="5A21774A" w:rsidR="00C5210A" w:rsidRDefault="00C5210A" w:rsidP="00436C70">
      <w:pPr>
        <w:pStyle w:val="ListParagraph"/>
        <w:numPr>
          <w:ilvl w:val="0"/>
          <w:numId w:val="7"/>
        </w:numPr>
        <w:spacing w:after="0" w:line="360" w:lineRule="auto"/>
        <w:ind w:left="426" w:hanging="426"/>
        <w:jc w:val="both"/>
        <w:rPr>
          <w:rFonts w:ascii="Arial" w:hAnsi="Arial" w:cs="Arial"/>
        </w:rPr>
      </w:pPr>
      <w:r>
        <w:rPr>
          <w:rFonts w:ascii="Arial" w:hAnsi="Arial" w:cs="Arial"/>
        </w:rPr>
        <w:t>The</w:t>
      </w:r>
      <w:r w:rsidR="001E2DA7">
        <w:rPr>
          <w:rFonts w:ascii="Arial" w:hAnsi="Arial" w:cs="Arial"/>
        </w:rPr>
        <w:t xml:space="preserve"> HBF would support the use of </w:t>
      </w:r>
      <w:r w:rsidR="00F421C3">
        <w:rPr>
          <w:rFonts w:ascii="Arial" w:hAnsi="Arial" w:cs="Arial"/>
        </w:rPr>
        <w:t>exception sites to support the delivery of entry level housing</w:t>
      </w:r>
      <w:r w:rsidR="008E7486">
        <w:rPr>
          <w:rFonts w:ascii="Arial" w:hAnsi="Arial" w:cs="Arial"/>
        </w:rPr>
        <w:t xml:space="preserve">. </w:t>
      </w:r>
      <w:r w:rsidR="002205B2">
        <w:rPr>
          <w:rFonts w:ascii="Arial" w:hAnsi="Arial" w:cs="Arial"/>
        </w:rPr>
        <w:t xml:space="preserve">This approach </w:t>
      </w:r>
      <w:r w:rsidR="0099688A">
        <w:rPr>
          <w:rFonts w:ascii="Arial" w:hAnsi="Arial" w:cs="Arial"/>
        </w:rPr>
        <w:t>is</w:t>
      </w:r>
      <w:r w:rsidR="002205B2">
        <w:rPr>
          <w:rFonts w:ascii="Arial" w:hAnsi="Arial" w:cs="Arial"/>
        </w:rPr>
        <w:t xml:space="preserve"> consistent with national </w:t>
      </w:r>
      <w:r w:rsidR="0099688A">
        <w:rPr>
          <w:rFonts w:ascii="Arial" w:hAnsi="Arial" w:cs="Arial"/>
        </w:rPr>
        <w:t>policy</w:t>
      </w:r>
      <w:r w:rsidR="0037086C">
        <w:rPr>
          <w:rFonts w:ascii="Arial" w:hAnsi="Arial" w:cs="Arial"/>
        </w:rPr>
        <w:t xml:space="preserve"> and can </w:t>
      </w:r>
      <w:r w:rsidR="0099688A">
        <w:rPr>
          <w:rFonts w:ascii="Arial" w:hAnsi="Arial" w:cs="Arial"/>
        </w:rPr>
        <w:t>deliver</w:t>
      </w:r>
      <w:r w:rsidR="0037086C">
        <w:rPr>
          <w:rFonts w:ascii="Arial" w:hAnsi="Arial" w:cs="Arial"/>
        </w:rPr>
        <w:t xml:space="preserve"> homes to support younger households access the housing market in </w:t>
      </w:r>
      <w:r w:rsidR="0099688A">
        <w:rPr>
          <w:rFonts w:ascii="Arial" w:hAnsi="Arial" w:cs="Arial"/>
        </w:rPr>
        <w:t xml:space="preserve">areas that </w:t>
      </w:r>
      <w:r w:rsidR="00D14094">
        <w:rPr>
          <w:rFonts w:ascii="Arial" w:hAnsi="Arial" w:cs="Arial"/>
        </w:rPr>
        <w:t xml:space="preserve">they </w:t>
      </w:r>
      <w:r w:rsidR="0099688A">
        <w:rPr>
          <w:rFonts w:ascii="Arial" w:hAnsi="Arial" w:cs="Arial"/>
        </w:rPr>
        <w:t>may otherwise be beyond their ability to afford</w:t>
      </w:r>
      <w:r w:rsidR="00CC7FF0">
        <w:rPr>
          <w:rFonts w:ascii="Arial" w:hAnsi="Arial" w:cs="Arial"/>
        </w:rPr>
        <w:t>.</w:t>
      </w:r>
    </w:p>
    <w:p w14:paraId="67C0C56E" w14:textId="77777777" w:rsidR="007779F1" w:rsidRDefault="007779F1" w:rsidP="00B923D1">
      <w:pPr>
        <w:spacing w:line="360" w:lineRule="auto"/>
        <w:rPr>
          <w:rFonts w:ascii="Arial" w:hAnsi="Arial" w:cs="Arial"/>
          <w:sz w:val="22"/>
          <w:szCs w:val="22"/>
        </w:rPr>
      </w:pPr>
    </w:p>
    <w:p w14:paraId="40A2B842" w14:textId="0031649E" w:rsidR="00E85433" w:rsidRPr="00E85433" w:rsidRDefault="00E85433" w:rsidP="00E85433">
      <w:pPr>
        <w:spacing w:line="360" w:lineRule="auto"/>
        <w:rPr>
          <w:rFonts w:ascii="Arial" w:hAnsi="Arial" w:cs="Arial"/>
          <w:i/>
          <w:iCs/>
          <w:sz w:val="22"/>
          <w:szCs w:val="22"/>
          <w:u w:val="single"/>
        </w:rPr>
      </w:pPr>
      <w:r w:rsidRPr="00E85433">
        <w:rPr>
          <w:rFonts w:ascii="Arial" w:hAnsi="Arial" w:cs="Arial"/>
          <w:i/>
          <w:iCs/>
          <w:sz w:val="22"/>
          <w:szCs w:val="22"/>
          <w:u w:val="single"/>
        </w:rPr>
        <w:t xml:space="preserve">Question 22: Housing Standards 22a) Should evidence identify a </w:t>
      </w:r>
      <w:r w:rsidR="00790549" w:rsidRPr="00E85433">
        <w:rPr>
          <w:rFonts w:ascii="Arial" w:hAnsi="Arial" w:cs="Arial"/>
          <w:i/>
          <w:iCs/>
          <w:sz w:val="22"/>
          <w:szCs w:val="22"/>
          <w:u w:val="single"/>
        </w:rPr>
        <w:t>need;</w:t>
      </w:r>
      <w:r w:rsidRPr="00E85433">
        <w:rPr>
          <w:rFonts w:ascii="Arial" w:hAnsi="Arial" w:cs="Arial"/>
          <w:i/>
          <w:iCs/>
          <w:sz w:val="22"/>
          <w:szCs w:val="22"/>
          <w:u w:val="single"/>
        </w:rPr>
        <w:t xml:space="preserve"> do</w:t>
      </w:r>
      <w:r>
        <w:rPr>
          <w:rFonts w:ascii="Arial" w:hAnsi="Arial" w:cs="Arial"/>
          <w:i/>
          <w:iCs/>
          <w:sz w:val="22"/>
          <w:szCs w:val="22"/>
          <w:u w:val="single"/>
        </w:rPr>
        <w:t xml:space="preserve"> </w:t>
      </w:r>
      <w:r w:rsidRPr="00E85433">
        <w:rPr>
          <w:rFonts w:ascii="Arial" w:hAnsi="Arial" w:cs="Arial"/>
          <w:i/>
          <w:iCs/>
          <w:sz w:val="22"/>
          <w:szCs w:val="22"/>
          <w:u w:val="single"/>
        </w:rPr>
        <w:t xml:space="preserve">you think the Local Plan should include requirements for wheelchair </w:t>
      </w:r>
      <w:r w:rsidR="00FA6734" w:rsidRPr="00E85433">
        <w:rPr>
          <w:rFonts w:ascii="Arial" w:hAnsi="Arial" w:cs="Arial"/>
          <w:i/>
          <w:iCs/>
          <w:sz w:val="22"/>
          <w:szCs w:val="22"/>
          <w:u w:val="single"/>
        </w:rPr>
        <w:t>accessible</w:t>
      </w:r>
      <w:r w:rsidR="00FA6734">
        <w:rPr>
          <w:rFonts w:ascii="Arial" w:hAnsi="Arial" w:cs="Arial"/>
          <w:i/>
          <w:iCs/>
          <w:sz w:val="22"/>
          <w:szCs w:val="22"/>
          <w:u w:val="single"/>
        </w:rPr>
        <w:t xml:space="preserve"> and</w:t>
      </w:r>
      <w:r w:rsidRPr="00E85433">
        <w:rPr>
          <w:rFonts w:ascii="Arial" w:hAnsi="Arial" w:cs="Arial"/>
          <w:i/>
          <w:iCs/>
          <w:sz w:val="22"/>
          <w:szCs w:val="22"/>
          <w:u w:val="single"/>
        </w:rPr>
        <w:t xml:space="preserve">/or adaptable homes? If </w:t>
      </w:r>
      <w:r w:rsidR="00FA6734" w:rsidRPr="00E85433">
        <w:rPr>
          <w:rFonts w:ascii="Arial" w:hAnsi="Arial" w:cs="Arial"/>
          <w:i/>
          <w:iCs/>
          <w:sz w:val="22"/>
          <w:szCs w:val="22"/>
          <w:u w:val="single"/>
        </w:rPr>
        <w:t>so,</w:t>
      </w:r>
      <w:r w:rsidRPr="00E85433">
        <w:rPr>
          <w:rFonts w:ascii="Arial" w:hAnsi="Arial" w:cs="Arial"/>
          <w:i/>
          <w:iCs/>
          <w:sz w:val="22"/>
          <w:szCs w:val="22"/>
          <w:u w:val="single"/>
        </w:rPr>
        <w:t xml:space="preserve"> why?</w:t>
      </w:r>
    </w:p>
    <w:p w14:paraId="5CD59EE8" w14:textId="2F5DAAA3" w:rsidR="00432613" w:rsidRDefault="00432613" w:rsidP="00E85433">
      <w:pPr>
        <w:spacing w:line="360" w:lineRule="auto"/>
        <w:rPr>
          <w:rFonts w:ascii="Arial" w:hAnsi="Arial" w:cs="Arial"/>
          <w:sz w:val="22"/>
          <w:szCs w:val="22"/>
          <w:u w:val="single"/>
        </w:rPr>
      </w:pPr>
    </w:p>
    <w:p w14:paraId="4C70D185" w14:textId="5D1E75CB" w:rsidR="00304D99" w:rsidRPr="00304D99" w:rsidRDefault="00304D99" w:rsidP="00D4590F">
      <w:pPr>
        <w:pStyle w:val="ListParagraph"/>
        <w:numPr>
          <w:ilvl w:val="0"/>
          <w:numId w:val="7"/>
        </w:numPr>
        <w:spacing w:after="0" w:line="360" w:lineRule="auto"/>
        <w:ind w:left="426" w:hanging="426"/>
        <w:jc w:val="both"/>
        <w:rPr>
          <w:rFonts w:ascii="Arial" w:hAnsi="Arial" w:cs="Arial"/>
        </w:rPr>
      </w:pPr>
      <w:r>
        <w:rPr>
          <w:rFonts w:ascii="Arial" w:hAnsi="Arial" w:cs="Arial"/>
        </w:rPr>
        <w:t xml:space="preserve">As well as considering the need for such homes the Council will also </w:t>
      </w:r>
      <w:r w:rsidR="00790549">
        <w:rPr>
          <w:rFonts w:ascii="Arial" w:hAnsi="Arial" w:cs="Arial"/>
        </w:rPr>
        <w:t>need</w:t>
      </w:r>
      <w:r>
        <w:rPr>
          <w:rFonts w:ascii="Arial" w:hAnsi="Arial" w:cs="Arial"/>
        </w:rPr>
        <w:t xml:space="preserve"> to consider the impact on </w:t>
      </w:r>
      <w:r w:rsidR="00790549">
        <w:rPr>
          <w:rFonts w:ascii="Arial" w:hAnsi="Arial" w:cs="Arial"/>
        </w:rPr>
        <w:t>viability</w:t>
      </w:r>
      <w:r>
        <w:rPr>
          <w:rFonts w:ascii="Arial" w:hAnsi="Arial" w:cs="Arial"/>
        </w:rPr>
        <w:t xml:space="preserve"> of requiring these homes</w:t>
      </w:r>
      <w:r w:rsidR="00423108">
        <w:rPr>
          <w:rFonts w:ascii="Arial" w:hAnsi="Arial" w:cs="Arial"/>
        </w:rPr>
        <w:t xml:space="preserve">, as set out in paragraph </w:t>
      </w:r>
      <w:r w:rsidR="00D5751C">
        <w:rPr>
          <w:rFonts w:ascii="Arial" w:hAnsi="Arial" w:cs="Arial"/>
        </w:rPr>
        <w:t xml:space="preserve">56-007 of PPG. </w:t>
      </w:r>
      <w:r w:rsidR="00436C70">
        <w:rPr>
          <w:rFonts w:ascii="Arial" w:hAnsi="Arial" w:cs="Arial"/>
        </w:rPr>
        <w:t xml:space="preserve">The Council will also need to </w:t>
      </w:r>
      <w:r w:rsidR="00180372">
        <w:rPr>
          <w:rFonts w:ascii="Arial" w:hAnsi="Arial" w:cs="Arial"/>
        </w:rPr>
        <w:t xml:space="preserve">distinguish between wheelchair accessible homes which can only be required where the local </w:t>
      </w:r>
      <w:r w:rsidR="00D4590F">
        <w:rPr>
          <w:rFonts w:ascii="Arial" w:hAnsi="Arial" w:cs="Arial"/>
        </w:rPr>
        <w:t>authority</w:t>
      </w:r>
      <w:r w:rsidR="00180372">
        <w:rPr>
          <w:rFonts w:ascii="Arial" w:hAnsi="Arial" w:cs="Arial"/>
        </w:rPr>
        <w:t xml:space="preserve"> has </w:t>
      </w:r>
      <w:r w:rsidR="00D4590F">
        <w:rPr>
          <w:rFonts w:ascii="Arial" w:hAnsi="Arial" w:cs="Arial"/>
        </w:rPr>
        <w:t>nomination</w:t>
      </w:r>
      <w:r w:rsidR="00180372">
        <w:rPr>
          <w:rFonts w:ascii="Arial" w:hAnsi="Arial" w:cs="Arial"/>
        </w:rPr>
        <w:t xml:space="preserve"> rights for that </w:t>
      </w:r>
      <w:r w:rsidR="00D4590F">
        <w:rPr>
          <w:rFonts w:ascii="Arial" w:hAnsi="Arial" w:cs="Arial"/>
        </w:rPr>
        <w:t>property</w:t>
      </w:r>
      <w:r w:rsidR="00180372">
        <w:rPr>
          <w:rFonts w:ascii="Arial" w:hAnsi="Arial" w:cs="Arial"/>
        </w:rPr>
        <w:t xml:space="preserve"> and </w:t>
      </w:r>
      <w:r w:rsidR="00D4590F">
        <w:rPr>
          <w:rFonts w:ascii="Arial" w:hAnsi="Arial" w:cs="Arial"/>
        </w:rPr>
        <w:t>wheelchair</w:t>
      </w:r>
      <w:r w:rsidR="00180372">
        <w:rPr>
          <w:rFonts w:ascii="Arial" w:hAnsi="Arial" w:cs="Arial"/>
        </w:rPr>
        <w:t xml:space="preserve"> adaptable housing which </w:t>
      </w:r>
      <w:r w:rsidR="00D4590F">
        <w:rPr>
          <w:rFonts w:ascii="Arial" w:hAnsi="Arial" w:cs="Arial"/>
        </w:rPr>
        <w:t xml:space="preserve">can be required for both market and affordable homes. </w:t>
      </w:r>
    </w:p>
    <w:p w14:paraId="759E60EB" w14:textId="77777777" w:rsidR="00432613" w:rsidRPr="00432613" w:rsidRDefault="00432613" w:rsidP="00E85433">
      <w:pPr>
        <w:spacing w:line="360" w:lineRule="auto"/>
        <w:rPr>
          <w:rFonts w:ascii="Arial" w:hAnsi="Arial" w:cs="Arial"/>
          <w:sz w:val="22"/>
          <w:szCs w:val="22"/>
          <w:u w:val="single"/>
        </w:rPr>
      </w:pPr>
    </w:p>
    <w:p w14:paraId="2509B050" w14:textId="4AB79623" w:rsidR="00E85433" w:rsidRPr="00E85433" w:rsidRDefault="00E85433" w:rsidP="00CC35ED">
      <w:pPr>
        <w:spacing w:line="360" w:lineRule="auto"/>
        <w:jc w:val="both"/>
        <w:rPr>
          <w:rFonts w:ascii="Arial" w:hAnsi="Arial" w:cs="Arial"/>
          <w:i/>
          <w:iCs/>
          <w:sz w:val="22"/>
          <w:szCs w:val="22"/>
          <w:u w:val="single"/>
        </w:rPr>
      </w:pPr>
      <w:r w:rsidRPr="00E85433">
        <w:rPr>
          <w:rFonts w:ascii="Arial" w:hAnsi="Arial" w:cs="Arial"/>
          <w:i/>
          <w:iCs/>
          <w:sz w:val="22"/>
          <w:szCs w:val="22"/>
          <w:u w:val="single"/>
        </w:rPr>
        <w:t>22b) Should evidence identify a need; do you think the Local Plan should include Internal</w:t>
      </w:r>
      <w:r w:rsidR="00CC35ED">
        <w:rPr>
          <w:rFonts w:ascii="Arial" w:hAnsi="Arial" w:cs="Arial"/>
          <w:i/>
          <w:iCs/>
          <w:sz w:val="22"/>
          <w:szCs w:val="22"/>
          <w:u w:val="single"/>
        </w:rPr>
        <w:t xml:space="preserve"> </w:t>
      </w:r>
      <w:r w:rsidRPr="00E85433">
        <w:rPr>
          <w:rFonts w:ascii="Arial" w:hAnsi="Arial" w:cs="Arial"/>
          <w:i/>
          <w:iCs/>
          <w:sz w:val="22"/>
          <w:szCs w:val="22"/>
          <w:u w:val="single"/>
        </w:rPr>
        <w:t>Space standards for all new homes or should this continue to only be applied to</w:t>
      </w:r>
      <w:r w:rsidR="00CC35ED">
        <w:rPr>
          <w:rFonts w:ascii="Arial" w:hAnsi="Arial" w:cs="Arial"/>
          <w:i/>
          <w:iCs/>
          <w:sz w:val="22"/>
          <w:szCs w:val="22"/>
          <w:u w:val="single"/>
        </w:rPr>
        <w:t xml:space="preserve"> </w:t>
      </w:r>
      <w:r w:rsidRPr="00E85433">
        <w:rPr>
          <w:rFonts w:ascii="Arial" w:hAnsi="Arial" w:cs="Arial"/>
          <w:i/>
          <w:iCs/>
          <w:sz w:val="22"/>
          <w:szCs w:val="22"/>
          <w:u w:val="single"/>
        </w:rPr>
        <w:t xml:space="preserve">new rented tenure affordable housing? Or should it be extended to cover all affordable housing tenures? If </w:t>
      </w:r>
      <w:r w:rsidR="00CC35ED" w:rsidRPr="00E85433">
        <w:rPr>
          <w:rFonts w:ascii="Arial" w:hAnsi="Arial" w:cs="Arial"/>
          <w:i/>
          <w:iCs/>
          <w:sz w:val="22"/>
          <w:szCs w:val="22"/>
          <w:u w:val="single"/>
        </w:rPr>
        <w:t>so,</w:t>
      </w:r>
      <w:r w:rsidRPr="00E85433">
        <w:rPr>
          <w:rFonts w:ascii="Arial" w:hAnsi="Arial" w:cs="Arial"/>
          <w:i/>
          <w:iCs/>
          <w:sz w:val="22"/>
          <w:szCs w:val="22"/>
          <w:u w:val="single"/>
        </w:rPr>
        <w:t xml:space="preserve"> why?</w:t>
      </w:r>
    </w:p>
    <w:p w14:paraId="0CAFFEF8" w14:textId="77777777" w:rsidR="00E85433" w:rsidRDefault="00E85433" w:rsidP="00E85433">
      <w:pPr>
        <w:spacing w:line="360" w:lineRule="auto"/>
        <w:rPr>
          <w:rFonts w:ascii="Arial" w:hAnsi="Arial" w:cs="Arial"/>
          <w:sz w:val="22"/>
          <w:szCs w:val="22"/>
        </w:rPr>
      </w:pPr>
    </w:p>
    <w:p w14:paraId="40686A14" w14:textId="3BD9E733" w:rsidR="008B0AC4" w:rsidRPr="008B0AC4" w:rsidRDefault="008B0AC4" w:rsidP="00040E97">
      <w:pPr>
        <w:pStyle w:val="ListParagraph"/>
        <w:numPr>
          <w:ilvl w:val="0"/>
          <w:numId w:val="7"/>
        </w:numPr>
        <w:spacing w:after="0" w:line="360" w:lineRule="auto"/>
        <w:ind w:left="426" w:hanging="426"/>
        <w:jc w:val="both"/>
        <w:rPr>
          <w:rFonts w:ascii="Arial" w:hAnsi="Arial" w:cs="Arial"/>
        </w:rPr>
      </w:pPr>
      <w:r w:rsidRPr="008B0AC4">
        <w:rPr>
          <w:rFonts w:ascii="Arial" w:hAnsi="Arial" w:cs="Arial"/>
        </w:rPr>
        <w:t xml:space="preserve">As required by paragraph footnote 49 of the NPPF and paragraph 56-022 the Council will need to provide evidence as to both the need for such homes and the impact on the </w:t>
      </w:r>
      <w:r w:rsidRPr="008B0AC4">
        <w:rPr>
          <w:rFonts w:ascii="Arial" w:hAnsi="Arial" w:cs="Arial"/>
        </w:rPr>
        <w:lastRenderedPageBreak/>
        <w:t xml:space="preserve">affordability of housing with in the area. It is important that there is an actual need for such a policy as it will restrict the flexibility to meet the needs of some households. </w:t>
      </w:r>
    </w:p>
    <w:p w14:paraId="00BA6A8B" w14:textId="77777777" w:rsidR="008B0AC4" w:rsidRPr="008B0AC4" w:rsidRDefault="008B0AC4" w:rsidP="008B0AC4">
      <w:pPr>
        <w:spacing w:line="360" w:lineRule="auto"/>
        <w:rPr>
          <w:rFonts w:ascii="Arial" w:hAnsi="Arial" w:cs="Arial"/>
          <w:sz w:val="22"/>
          <w:szCs w:val="22"/>
        </w:rPr>
      </w:pPr>
    </w:p>
    <w:p w14:paraId="31D94A8D" w14:textId="0BACF77E" w:rsidR="004F0AAA" w:rsidRDefault="008B0AC4" w:rsidP="00040E97">
      <w:pPr>
        <w:pStyle w:val="ListParagraph"/>
        <w:numPr>
          <w:ilvl w:val="0"/>
          <w:numId w:val="7"/>
        </w:numPr>
        <w:spacing w:after="0" w:line="360" w:lineRule="auto"/>
        <w:ind w:left="426" w:hanging="426"/>
        <w:jc w:val="both"/>
        <w:rPr>
          <w:rFonts w:ascii="Arial" w:hAnsi="Arial" w:cs="Arial"/>
        </w:rPr>
      </w:pPr>
      <w:r w:rsidRPr="008B0AC4">
        <w:rPr>
          <w:rFonts w:ascii="Arial" w:hAnsi="Arial" w:cs="Arial"/>
        </w:rPr>
        <w:t xml:space="preserve">Whilst the HBF share the Council desires to see good quality homes we also consider that space standards can, in some instances, have a negative impact upon affordability issues and reduce customer choice. In terms of choice, for example, some developers will provide entry level two, three and four-bedroom properties which may not meet all the optional nationally described space standards, but which would allow on lower incomes can afford a property which has their required number of bedrooms. </w:t>
      </w:r>
      <w:r w:rsidR="001C7A67">
        <w:rPr>
          <w:rFonts w:ascii="Arial" w:hAnsi="Arial" w:cs="Arial"/>
        </w:rPr>
        <w:t>Therefore,</w:t>
      </w:r>
      <w:r w:rsidR="00DF78DF">
        <w:rPr>
          <w:rFonts w:ascii="Arial" w:hAnsi="Arial" w:cs="Arial"/>
        </w:rPr>
        <w:t xml:space="preserve"> the </w:t>
      </w:r>
      <w:r w:rsidR="00B857CF">
        <w:rPr>
          <w:rFonts w:ascii="Arial" w:hAnsi="Arial" w:cs="Arial"/>
        </w:rPr>
        <w:t>evidence</w:t>
      </w:r>
      <w:r w:rsidR="00DF78DF">
        <w:rPr>
          <w:rFonts w:ascii="Arial" w:hAnsi="Arial" w:cs="Arial"/>
        </w:rPr>
        <w:t xml:space="preserve"> to introduce space </w:t>
      </w:r>
      <w:r w:rsidR="00B857CF">
        <w:rPr>
          <w:rFonts w:ascii="Arial" w:hAnsi="Arial" w:cs="Arial"/>
        </w:rPr>
        <w:t>standards</w:t>
      </w:r>
      <w:r w:rsidR="00DF78DF">
        <w:rPr>
          <w:rFonts w:ascii="Arial" w:hAnsi="Arial" w:cs="Arial"/>
        </w:rPr>
        <w:t xml:space="preserve"> should be compelling and </w:t>
      </w:r>
      <w:r w:rsidR="00B857CF">
        <w:rPr>
          <w:rFonts w:ascii="Arial" w:hAnsi="Arial" w:cs="Arial"/>
        </w:rPr>
        <w:t xml:space="preserve">that </w:t>
      </w:r>
      <w:r w:rsidR="00AF3469">
        <w:rPr>
          <w:rFonts w:ascii="Arial" w:hAnsi="Arial" w:cs="Arial"/>
        </w:rPr>
        <w:t>there is a significant number of poor quality homes well below space standards being brough forward in Peterborough.</w:t>
      </w:r>
      <w:r w:rsidR="00B857CF">
        <w:rPr>
          <w:rFonts w:ascii="Arial" w:hAnsi="Arial" w:cs="Arial"/>
        </w:rPr>
        <w:t xml:space="preserve"> </w:t>
      </w:r>
    </w:p>
    <w:p w14:paraId="3DE4F579" w14:textId="77777777" w:rsidR="004F0AAA" w:rsidRPr="00CE3F4A" w:rsidRDefault="004F0AAA" w:rsidP="00CE3F4A">
      <w:pPr>
        <w:spacing w:line="360" w:lineRule="auto"/>
        <w:jc w:val="both"/>
        <w:rPr>
          <w:rFonts w:ascii="Arial" w:hAnsi="Arial" w:cs="Arial"/>
        </w:rPr>
      </w:pPr>
    </w:p>
    <w:p w14:paraId="43143A9E" w14:textId="36F0683B" w:rsidR="00CC35ED" w:rsidRPr="00C1108D" w:rsidRDefault="00CE3F4A" w:rsidP="00C1108D">
      <w:pPr>
        <w:pStyle w:val="ListParagraph"/>
        <w:numPr>
          <w:ilvl w:val="0"/>
          <w:numId w:val="7"/>
        </w:numPr>
        <w:spacing w:after="0" w:line="360" w:lineRule="auto"/>
        <w:ind w:left="426" w:hanging="426"/>
        <w:jc w:val="both"/>
        <w:rPr>
          <w:rFonts w:ascii="Arial" w:hAnsi="Arial" w:cs="Arial"/>
        </w:rPr>
      </w:pPr>
      <w:r>
        <w:rPr>
          <w:rFonts w:ascii="Arial" w:hAnsi="Arial" w:cs="Arial"/>
        </w:rPr>
        <w:t>However, even I</w:t>
      </w:r>
      <w:r w:rsidR="008B0AC4" w:rsidRPr="008B0AC4">
        <w:rPr>
          <w:rFonts w:ascii="Arial" w:hAnsi="Arial" w:cs="Arial"/>
        </w:rPr>
        <w:t xml:space="preserve">f there is evidence to support the introduction of such standards, </w:t>
      </w:r>
      <w:r w:rsidR="00C1108D">
        <w:rPr>
          <w:rFonts w:ascii="Arial" w:hAnsi="Arial" w:cs="Arial"/>
        </w:rPr>
        <w:t xml:space="preserve">the HBF </w:t>
      </w:r>
      <w:r w:rsidR="008B0AC4" w:rsidRPr="008B0AC4">
        <w:rPr>
          <w:rFonts w:ascii="Arial" w:hAnsi="Arial" w:cs="Arial"/>
        </w:rPr>
        <w:t xml:space="preserve">would suggest that some flexibility is added into </w:t>
      </w:r>
      <w:r w:rsidR="00021D0D" w:rsidRPr="008B0AC4">
        <w:rPr>
          <w:rFonts w:ascii="Arial" w:hAnsi="Arial" w:cs="Arial"/>
        </w:rPr>
        <w:t>the</w:t>
      </w:r>
      <w:r w:rsidR="008B0AC4" w:rsidRPr="008B0AC4">
        <w:rPr>
          <w:rFonts w:ascii="Arial" w:hAnsi="Arial" w:cs="Arial"/>
        </w:rPr>
        <w:t xml:space="preserve"> policy to allow well designed homes below space standards that seek to meet an identified need for such homes in </w:t>
      </w:r>
      <w:r w:rsidR="00040E97">
        <w:rPr>
          <w:rFonts w:ascii="Arial" w:hAnsi="Arial" w:cs="Arial"/>
        </w:rPr>
        <w:t>Peterborough</w:t>
      </w:r>
      <w:r w:rsidR="008B0AC4" w:rsidRPr="008B0AC4">
        <w:rPr>
          <w:rFonts w:ascii="Arial" w:hAnsi="Arial" w:cs="Arial"/>
        </w:rPr>
        <w:t xml:space="preserve">. </w:t>
      </w:r>
      <w:r w:rsidR="00C1108D">
        <w:rPr>
          <w:rFonts w:ascii="Arial" w:hAnsi="Arial" w:cs="Arial"/>
        </w:rPr>
        <w:t>T</w:t>
      </w:r>
      <w:r w:rsidR="008B0AC4" w:rsidRPr="00C1108D">
        <w:rPr>
          <w:rFonts w:ascii="Arial" w:hAnsi="Arial" w:cs="Arial"/>
        </w:rPr>
        <w:t>he Council should also put forward proposals for transitional arrangements. The land deals underpinning residential sites may have been secured prior to any proposed introduction of the NDSS. These sites should be allowed to move through the planning system before any proposed policy requirements are enforced. The NDSS should not be applied to any reserved matters applications or any outline or detailed approval prior to a specified date.</w:t>
      </w:r>
    </w:p>
    <w:p w14:paraId="04D708C5" w14:textId="77777777" w:rsidR="00CC35ED" w:rsidRPr="00D4590F" w:rsidRDefault="00CC35ED" w:rsidP="00E85433">
      <w:pPr>
        <w:spacing w:line="360" w:lineRule="auto"/>
        <w:rPr>
          <w:rFonts w:ascii="Arial" w:hAnsi="Arial" w:cs="Arial"/>
          <w:sz w:val="22"/>
          <w:szCs w:val="22"/>
        </w:rPr>
      </w:pPr>
    </w:p>
    <w:p w14:paraId="602185FC" w14:textId="6BCC0F4C" w:rsidR="00E85433" w:rsidRDefault="00E85433" w:rsidP="00B923D1">
      <w:pPr>
        <w:spacing w:line="360" w:lineRule="auto"/>
        <w:rPr>
          <w:rFonts w:ascii="Arial" w:hAnsi="Arial" w:cs="Arial"/>
          <w:i/>
          <w:iCs/>
          <w:sz w:val="22"/>
          <w:szCs w:val="22"/>
          <w:u w:val="single"/>
        </w:rPr>
      </w:pPr>
      <w:r w:rsidRPr="00E85433">
        <w:rPr>
          <w:rFonts w:ascii="Arial" w:hAnsi="Arial" w:cs="Arial"/>
          <w:i/>
          <w:iCs/>
          <w:sz w:val="22"/>
          <w:szCs w:val="22"/>
          <w:u w:val="single"/>
        </w:rPr>
        <w:t>22c) Do you have any evidence to suggest that the introduction of the above standards would significantly affect viability of housing schemes?</w:t>
      </w:r>
    </w:p>
    <w:p w14:paraId="0B16518F" w14:textId="77777777" w:rsidR="00874924" w:rsidRDefault="00874924" w:rsidP="00B923D1">
      <w:pPr>
        <w:spacing w:line="360" w:lineRule="auto"/>
        <w:rPr>
          <w:rFonts w:ascii="Arial" w:hAnsi="Arial" w:cs="Arial"/>
          <w:sz w:val="22"/>
          <w:szCs w:val="22"/>
        </w:rPr>
      </w:pPr>
    </w:p>
    <w:p w14:paraId="01C7CE17" w14:textId="00501736" w:rsidR="00D95566" w:rsidRDefault="00D95566" w:rsidP="008B4C6B">
      <w:pPr>
        <w:pStyle w:val="ListParagraph"/>
        <w:numPr>
          <w:ilvl w:val="0"/>
          <w:numId w:val="7"/>
        </w:numPr>
        <w:spacing w:after="0" w:line="360" w:lineRule="auto"/>
        <w:ind w:left="426" w:hanging="426"/>
        <w:jc w:val="both"/>
        <w:rPr>
          <w:rFonts w:ascii="Arial" w:hAnsi="Arial" w:cs="Arial"/>
        </w:rPr>
      </w:pPr>
      <w:r>
        <w:rPr>
          <w:rFonts w:ascii="Arial" w:hAnsi="Arial" w:cs="Arial"/>
        </w:rPr>
        <w:t xml:space="preserve">This </w:t>
      </w:r>
      <w:r w:rsidR="008B4C6B">
        <w:rPr>
          <w:rFonts w:ascii="Arial" w:hAnsi="Arial" w:cs="Arial"/>
        </w:rPr>
        <w:t>will</w:t>
      </w:r>
      <w:r>
        <w:rPr>
          <w:rFonts w:ascii="Arial" w:hAnsi="Arial" w:cs="Arial"/>
        </w:rPr>
        <w:t xml:space="preserve"> be for the Council to test through the whole plan </w:t>
      </w:r>
      <w:r w:rsidR="008B4C6B">
        <w:rPr>
          <w:rFonts w:ascii="Arial" w:hAnsi="Arial" w:cs="Arial"/>
        </w:rPr>
        <w:t>viability</w:t>
      </w:r>
      <w:r>
        <w:rPr>
          <w:rFonts w:ascii="Arial" w:hAnsi="Arial" w:cs="Arial"/>
        </w:rPr>
        <w:t xml:space="preserve"> assessment</w:t>
      </w:r>
      <w:r w:rsidR="008B4C6B">
        <w:rPr>
          <w:rFonts w:ascii="Arial" w:hAnsi="Arial" w:cs="Arial"/>
        </w:rPr>
        <w:t xml:space="preserve"> where the cumulative impact of all the polices in the local plan can be considered. </w:t>
      </w:r>
    </w:p>
    <w:p w14:paraId="59129D52" w14:textId="77777777" w:rsidR="00D95566" w:rsidRPr="00D95566" w:rsidRDefault="00D95566" w:rsidP="00B923D1">
      <w:pPr>
        <w:spacing w:line="360" w:lineRule="auto"/>
        <w:rPr>
          <w:rFonts w:ascii="Arial" w:hAnsi="Arial" w:cs="Arial"/>
          <w:sz w:val="22"/>
          <w:szCs w:val="22"/>
        </w:rPr>
      </w:pPr>
    </w:p>
    <w:p w14:paraId="5E067FC2" w14:textId="646EB6F4" w:rsidR="00874924" w:rsidRPr="00874924" w:rsidRDefault="00874924" w:rsidP="00874924">
      <w:pPr>
        <w:spacing w:line="360" w:lineRule="auto"/>
        <w:rPr>
          <w:rFonts w:ascii="Arial" w:hAnsi="Arial" w:cs="Arial"/>
          <w:i/>
          <w:iCs/>
          <w:sz w:val="22"/>
          <w:szCs w:val="22"/>
          <w:u w:val="single"/>
        </w:rPr>
      </w:pPr>
      <w:r w:rsidRPr="00874924">
        <w:rPr>
          <w:rFonts w:ascii="Arial" w:hAnsi="Arial" w:cs="Arial"/>
          <w:i/>
          <w:iCs/>
          <w:sz w:val="22"/>
          <w:szCs w:val="22"/>
          <w:u w:val="single"/>
        </w:rPr>
        <w:t>Question 23: Plots for Custom</w:t>
      </w:r>
      <w:r>
        <w:rPr>
          <w:rFonts w:ascii="Arial" w:hAnsi="Arial" w:cs="Arial"/>
          <w:i/>
          <w:iCs/>
          <w:sz w:val="22"/>
          <w:szCs w:val="22"/>
          <w:u w:val="single"/>
        </w:rPr>
        <w:t xml:space="preserve"> </w:t>
      </w:r>
      <w:r w:rsidRPr="00874924">
        <w:rPr>
          <w:rFonts w:ascii="Arial" w:hAnsi="Arial" w:cs="Arial"/>
          <w:i/>
          <w:iCs/>
          <w:sz w:val="22"/>
          <w:szCs w:val="22"/>
          <w:u w:val="single"/>
        </w:rPr>
        <w:t>Build, Self-Build and Prestige</w:t>
      </w:r>
      <w:r>
        <w:rPr>
          <w:rFonts w:ascii="Arial" w:hAnsi="Arial" w:cs="Arial"/>
          <w:i/>
          <w:iCs/>
          <w:sz w:val="22"/>
          <w:szCs w:val="22"/>
          <w:u w:val="single"/>
        </w:rPr>
        <w:t xml:space="preserve"> </w:t>
      </w:r>
      <w:r w:rsidRPr="00874924">
        <w:rPr>
          <w:rFonts w:ascii="Arial" w:hAnsi="Arial" w:cs="Arial"/>
          <w:i/>
          <w:iCs/>
          <w:sz w:val="22"/>
          <w:szCs w:val="22"/>
          <w:u w:val="single"/>
        </w:rPr>
        <w:t>Homes</w:t>
      </w:r>
    </w:p>
    <w:p w14:paraId="46D383E1" w14:textId="77777777" w:rsidR="00874924" w:rsidRDefault="00874924" w:rsidP="00874924">
      <w:pPr>
        <w:spacing w:line="360" w:lineRule="auto"/>
        <w:rPr>
          <w:rFonts w:ascii="Arial" w:hAnsi="Arial" w:cs="Arial"/>
          <w:i/>
          <w:iCs/>
          <w:sz w:val="22"/>
          <w:szCs w:val="22"/>
          <w:u w:val="single"/>
        </w:rPr>
      </w:pPr>
    </w:p>
    <w:p w14:paraId="1482CDB8" w14:textId="50040F80" w:rsidR="00874924" w:rsidRPr="00874924" w:rsidRDefault="00874924" w:rsidP="00874924">
      <w:pPr>
        <w:spacing w:line="360" w:lineRule="auto"/>
        <w:rPr>
          <w:rFonts w:ascii="Arial" w:hAnsi="Arial" w:cs="Arial"/>
          <w:i/>
          <w:iCs/>
          <w:sz w:val="22"/>
          <w:szCs w:val="22"/>
          <w:u w:val="single"/>
        </w:rPr>
      </w:pPr>
      <w:r w:rsidRPr="00874924">
        <w:rPr>
          <w:rFonts w:ascii="Arial" w:hAnsi="Arial" w:cs="Arial"/>
          <w:i/>
          <w:iCs/>
          <w:sz w:val="22"/>
          <w:szCs w:val="22"/>
          <w:u w:val="single"/>
        </w:rPr>
        <w:t>23a) Should we require large housing sites to</w:t>
      </w:r>
      <w:r>
        <w:rPr>
          <w:rFonts w:ascii="Arial" w:hAnsi="Arial" w:cs="Arial"/>
          <w:i/>
          <w:iCs/>
          <w:sz w:val="22"/>
          <w:szCs w:val="22"/>
          <w:u w:val="single"/>
        </w:rPr>
        <w:t xml:space="preserve"> </w:t>
      </w:r>
      <w:r w:rsidRPr="00874924">
        <w:rPr>
          <w:rFonts w:ascii="Arial" w:hAnsi="Arial" w:cs="Arial"/>
          <w:i/>
          <w:iCs/>
          <w:sz w:val="22"/>
          <w:szCs w:val="22"/>
          <w:u w:val="single"/>
        </w:rPr>
        <w:t>provide serviced plots for self-build and</w:t>
      </w:r>
    </w:p>
    <w:p w14:paraId="791AC22A" w14:textId="77777777" w:rsidR="00874924" w:rsidRPr="00874924" w:rsidRDefault="00874924" w:rsidP="00874924">
      <w:pPr>
        <w:spacing w:line="360" w:lineRule="auto"/>
        <w:rPr>
          <w:rFonts w:ascii="Arial" w:hAnsi="Arial" w:cs="Arial"/>
          <w:i/>
          <w:iCs/>
          <w:sz w:val="22"/>
          <w:szCs w:val="22"/>
          <w:u w:val="single"/>
        </w:rPr>
      </w:pPr>
      <w:r w:rsidRPr="00874924">
        <w:rPr>
          <w:rFonts w:ascii="Arial" w:hAnsi="Arial" w:cs="Arial"/>
          <w:i/>
          <w:iCs/>
          <w:sz w:val="22"/>
          <w:szCs w:val="22"/>
          <w:u w:val="single"/>
        </w:rPr>
        <w:t>custom build?</w:t>
      </w:r>
    </w:p>
    <w:p w14:paraId="2FFB1FEA" w14:textId="77777777" w:rsidR="00874924" w:rsidRDefault="00874924" w:rsidP="00874924">
      <w:pPr>
        <w:spacing w:line="360" w:lineRule="auto"/>
        <w:rPr>
          <w:rFonts w:ascii="Arial" w:hAnsi="Arial" w:cs="Arial"/>
          <w:sz w:val="22"/>
          <w:szCs w:val="22"/>
          <w:u w:val="single"/>
        </w:rPr>
      </w:pPr>
    </w:p>
    <w:p w14:paraId="1740D690" w14:textId="05BE6A11" w:rsidR="00CA37EE" w:rsidRPr="00CA37EE" w:rsidRDefault="00CA37EE" w:rsidP="00316083">
      <w:pPr>
        <w:pStyle w:val="ListParagraph"/>
        <w:numPr>
          <w:ilvl w:val="0"/>
          <w:numId w:val="7"/>
        </w:numPr>
        <w:spacing w:after="0" w:line="360" w:lineRule="auto"/>
        <w:ind w:left="426" w:hanging="426"/>
        <w:jc w:val="both"/>
        <w:rPr>
          <w:rFonts w:ascii="Arial" w:hAnsi="Arial" w:cs="Arial"/>
        </w:rPr>
      </w:pPr>
      <w:r w:rsidRPr="00CA37EE">
        <w:rPr>
          <w:rFonts w:ascii="Arial" w:hAnsi="Arial" w:cs="Arial"/>
        </w:rPr>
        <w:t xml:space="preserve">In general, the HBF does not consider it appropriate for a blanket requirement for self-build homes </w:t>
      </w:r>
      <w:r w:rsidR="00781F71">
        <w:rPr>
          <w:rFonts w:ascii="Arial" w:hAnsi="Arial" w:cs="Arial"/>
        </w:rPr>
        <w:t xml:space="preserve">on large housing sites </w:t>
      </w:r>
      <w:r w:rsidRPr="00CA37EE">
        <w:rPr>
          <w:rFonts w:ascii="Arial" w:hAnsi="Arial" w:cs="Arial"/>
        </w:rPr>
        <w:t xml:space="preserve">to be appropriate as the deliverability of self-build plots will vary from site to site. On some sites it will not be possible for example that the provision of </w:t>
      </w:r>
      <w:r w:rsidRPr="00CA37EE">
        <w:rPr>
          <w:rFonts w:ascii="Arial" w:hAnsi="Arial" w:cs="Arial"/>
        </w:rPr>
        <w:lastRenderedPageBreak/>
        <w:t xml:space="preserve">self and custom build plots on new housing developments can be co-ordinated with the development of the wider site. At any one time, there are often multiple contractors and large machinery operating on-site from both a practical and health and safety perspective, it is difficult to envisage the development of single plots by individuals operating alongside this construction activity.  </w:t>
      </w:r>
    </w:p>
    <w:p w14:paraId="3F9E80C7" w14:textId="77777777" w:rsidR="00CA37EE" w:rsidRPr="00CA37EE" w:rsidRDefault="00CA37EE" w:rsidP="00CA37EE">
      <w:pPr>
        <w:spacing w:line="360" w:lineRule="auto"/>
        <w:rPr>
          <w:rFonts w:ascii="Arial" w:hAnsi="Arial" w:cs="Arial"/>
          <w:sz w:val="22"/>
          <w:szCs w:val="22"/>
        </w:rPr>
      </w:pPr>
    </w:p>
    <w:p w14:paraId="3EBF223E" w14:textId="40331A73" w:rsidR="00CA37EE" w:rsidRPr="00CA37EE" w:rsidRDefault="00CA37EE" w:rsidP="00316083">
      <w:pPr>
        <w:pStyle w:val="ListParagraph"/>
        <w:numPr>
          <w:ilvl w:val="0"/>
          <w:numId w:val="7"/>
        </w:numPr>
        <w:spacing w:after="0" w:line="360" w:lineRule="auto"/>
        <w:ind w:left="426" w:hanging="426"/>
        <w:jc w:val="both"/>
        <w:rPr>
          <w:rFonts w:ascii="Arial" w:hAnsi="Arial" w:cs="Arial"/>
        </w:rPr>
      </w:pPr>
      <w:r w:rsidRPr="00CA37EE">
        <w:rPr>
          <w:rFonts w:ascii="Arial" w:hAnsi="Arial" w:cs="Arial"/>
        </w:rPr>
        <w:t xml:space="preserve">If the Council chooses to </w:t>
      </w:r>
      <w:r w:rsidR="00D24DCF">
        <w:rPr>
          <w:rFonts w:ascii="Arial" w:hAnsi="Arial" w:cs="Arial"/>
        </w:rPr>
        <w:t xml:space="preserve">require </w:t>
      </w:r>
      <w:r w:rsidR="00316083">
        <w:rPr>
          <w:rFonts w:ascii="Arial" w:hAnsi="Arial" w:cs="Arial"/>
        </w:rPr>
        <w:t>the delivery of self-build plots on larger sites,</w:t>
      </w:r>
      <w:r w:rsidRPr="00CA37EE">
        <w:rPr>
          <w:rFonts w:ascii="Arial" w:hAnsi="Arial" w:cs="Arial"/>
        </w:rPr>
        <w:t xml:space="preserve"> then they will need to provide the evidence to support this policy. Whilst the self-build register will provide a key part of this evidence the Council will need to ensure that it is robust and has been reviewed to ensure that those on the list are still looking to self-build and have the means to do so. The policy must be proportionate and relate to what is needed and not lead to a level of provision that is beyond </w:t>
      </w:r>
      <w:r w:rsidR="00316083">
        <w:rPr>
          <w:rFonts w:ascii="Arial" w:hAnsi="Arial" w:cs="Arial"/>
        </w:rPr>
        <w:t>identified needs</w:t>
      </w:r>
      <w:r w:rsidRPr="00CA37EE">
        <w:rPr>
          <w:rFonts w:ascii="Arial" w:hAnsi="Arial" w:cs="Arial"/>
        </w:rPr>
        <w:t xml:space="preserve">. </w:t>
      </w:r>
    </w:p>
    <w:p w14:paraId="45917718" w14:textId="77777777" w:rsidR="00CA37EE" w:rsidRPr="00CA37EE" w:rsidRDefault="00CA37EE" w:rsidP="00CA37EE">
      <w:pPr>
        <w:spacing w:line="360" w:lineRule="auto"/>
        <w:rPr>
          <w:rFonts w:ascii="Arial" w:hAnsi="Arial" w:cs="Arial"/>
          <w:sz w:val="22"/>
          <w:szCs w:val="22"/>
        </w:rPr>
      </w:pPr>
    </w:p>
    <w:p w14:paraId="40E322BE" w14:textId="3FA608EE" w:rsidR="00D24DCF" w:rsidRPr="008844BF" w:rsidRDefault="00316083" w:rsidP="004D16C9">
      <w:pPr>
        <w:pStyle w:val="ListParagraph"/>
        <w:numPr>
          <w:ilvl w:val="0"/>
          <w:numId w:val="7"/>
        </w:numPr>
        <w:spacing w:after="0" w:line="360" w:lineRule="auto"/>
        <w:ind w:left="426" w:hanging="426"/>
        <w:jc w:val="both"/>
        <w:rPr>
          <w:rFonts w:ascii="Arial" w:hAnsi="Arial" w:cs="Arial"/>
          <w:u w:val="single"/>
        </w:rPr>
      </w:pPr>
      <w:r w:rsidRPr="00316083">
        <w:rPr>
          <w:rFonts w:ascii="Arial" w:hAnsi="Arial" w:cs="Arial"/>
        </w:rPr>
        <w:t>The policy should also include a</w:t>
      </w:r>
      <w:r w:rsidR="00CA37EE" w:rsidRPr="00316083">
        <w:rPr>
          <w:rFonts w:ascii="Arial" w:hAnsi="Arial" w:cs="Arial"/>
        </w:rPr>
        <w:t xml:space="preserve"> mechanism as to when self-build plots should return to the developer to be built out. </w:t>
      </w:r>
      <w:r>
        <w:rPr>
          <w:rFonts w:ascii="Arial" w:hAnsi="Arial" w:cs="Arial"/>
        </w:rPr>
        <w:t>We would recommend a period of 6 months from first being markete</w:t>
      </w:r>
      <w:r w:rsidR="008844BF">
        <w:rPr>
          <w:rFonts w:ascii="Arial" w:hAnsi="Arial" w:cs="Arial"/>
        </w:rPr>
        <w:t xml:space="preserve">d to ensure that changes in conditions </w:t>
      </w:r>
      <w:r w:rsidR="0079429D">
        <w:rPr>
          <w:rFonts w:ascii="Arial" w:hAnsi="Arial" w:cs="Arial"/>
        </w:rPr>
        <w:t xml:space="preserve">required </w:t>
      </w:r>
      <w:r w:rsidR="005559AB">
        <w:rPr>
          <w:rFonts w:ascii="Arial" w:hAnsi="Arial" w:cs="Arial"/>
        </w:rPr>
        <w:t>for these to revert to the developer can</w:t>
      </w:r>
      <w:r w:rsidR="008844BF">
        <w:rPr>
          <w:rFonts w:ascii="Arial" w:hAnsi="Arial" w:cs="Arial"/>
        </w:rPr>
        <w:t xml:space="preserve"> be agreed prior to completion of the site</w:t>
      </w:r>
      <w:r w:rsidR="0079429D">
        <w:rPr>
          <w:rFonts w:ascii="Arial" w:hAnsi="Arial" w:cs="Arial"/>
        </w:rPr>
        <w:t>.</w:t>
      </w:r>
    </w:p>
    <w:p w14:paraId="17E9E71E" w14:textId="77777777" w:rsidR="008844BF" w:rsidRPr="008844BF" w:rsidRDefault="008844BF" w:rsidP="008844BF">
      <w:pPr>
        <w:spacing w:line="360" w:lineRule="auto"/>
        <w:jc w:val="both"/>
        <w:rPr>
          <w:rFonts w:ascii="Arial" w:hAnsi="Arial" w:cs="Arial"/>
          <w:u w:val="single"/>
        </w:rPr>
      </w:pPr>
    </w:p>
    <w:p w14:paraId="22B374AE" w14:textId="765A5A36" w:rsidR="00874924" w:rsidRDefault="00874924" w:rsidP="00874924">
      <w:pPr>
        <w:spacing w:line="360" w:lineRule="auto"/>
        <w:rPr>
          <w:rFonts w:ascii="Arial" w:hAnsi="Arial" w:cs="Arial"/>
          <w:i/>
          <w:iCs/>
          <w:sz w:val="22"/>
          <w:szCs w:val="22"/>
          <w:u w:val="single"/>
        </w:rPr>
      </w:pPr>
      <w:r w:rsidRPr="00874924">
        <w:rPr>
          <w:rFonts w:ascii="Arial" w:hAnsi="Arial" w:cs="Arial"/>
          <w:i/>
          <w:iCs/>
          <w:sz w:val="22"/>
          <w:szCs w:val="22"/>
          <w:u w:val="single"/>
        </w:rPr>
        <w:t>23b) Should we allocate sites which are</w:t>
      </w:r>
      <w:r>
        <w:rPr>
          <w:rFonts w:ascii="Arial" w:hAnsi="Arial" w:cs="Arial"/>
          <w:i/>
          <w:iCs/>
          <w:sz w:val="22"/>
          <w:szCs w:val="22"/>
          <w:u w:val="single"/>
        </w:rPr>
        <w:t xml:space="preserve"> </w:t>
      </w:r>
      <w:r w:rsidRPr="00874924">
        <w:rPr>
          <w:rFonts w:ascii="Arial" w:hAnsi="Arial" w:cs="Arial"/>
          <w:i/>
          <w:iCs/>
          <w:sz w:val="22"/>
          <w:szCs w:val="22"/>
          <w:u w:val="single"/>
        </w:rPr>
        <w:t>specifically set aside only for self-build</w:t>
      </w:r>
      <w:r>
        <w:rPr>
          <w:rFonts w:ascii="Arial" w:hAnsi="Arial" w:cs="Arial"/>
          <w:i/>
          <w:iCs/>
          <w:sz w:val="22"/>
          <w:szCs w:val="22"/>
          <w:u w:val="single"/>
        </w:rPr>
        <w:t xml:space="preserve"> </w:t>
      </w:r>
      <w:r w:rsidRPr="00874924">
        <w:rPr>
          <w:rFonts w:ascii="Arial" w:hAnsi="Arial" w:cs="Arial"/>
          <w:i/>
          <w:iCs/>
          <w:sz w:val="22"/>
          <w:szCs w:val="22"/>
          <w:u w:val="single"/>
        </w:rPr>
        <w:t>and custom build to meet the needs of</w:t>
      </w:r>
      <w:r>
        <w:rPr>
          <w:rFonts w:ascii="Arial" w:hAnsi="Arial" w:cs="Arial"/>
          <w:i/>
          <w:iCs/>
          <w:sz w:val="22"/>
          <w:szCs w:val="22"/>
          <w:u w:val="single"/>
        </w:rPr>
        <w:t xml:space="preserve"> </w:t>
      </w:r>
      <w:r w:rsidRPr="00874924">
        <w:rPr>
          <w:rFonts w:ascii="Arial" w:hAnsi="Arial" w:cs="Arial"/>
          <w:i/>
          <w:iCs/>
          <w:sz w:val="22"/>
          <w:szCs w:val="22"/>
          <w:u w:val="single"/>
        </w:rPr>
        <w:t>the register?</w:t>
      </w:r>
    </w:p>
    <w:p w14:paraId="03A956E7" w14:textId="77777777" w:rsidR="00874924" w:rsidRDefault="00874924" w:rsidP="00B923D1">
      <w:pPr>
        <w:spacing w:line="360" w:lineRule="auto"/>
        <w:rPr>
          <w:rFonts w:ascii="Arial" w:hAnsi="Arial" w:cs="Arial"/>
          <w:sz w:val="22"/>
          <w:szCs w:val="22"/>
        </w:rPr>
      </w:pPr>
    </w:p>
    <w:p w14:paraId="7E51B2F8" w14:textId="43A7F65E" w:rsidR="008B4C6B" w:rsidRDefault="00D24DCF" w:rsidP="005559AB">
      <w:pPr>
        <w:pStyle w:val="ListParagraph"/>
        <w:numPr>
          <w:ilvl w:val="0"/>
          <w:numId w:val="7"/>
        </w:numPr>
        <w:spacing w:after="0" w:line="360" w:lineRule="auto"/>
        <w:ind w:left="426" w:hanging="426"/>
        <w:jc w:val="both"/>
        <w:rPr>
          <w:rFonts w:ascii="Arial" w:hAnsi="Arial" w:cs="Arial"/>
        </w:rPr>
      </w:pPr>
      <w:r>
        <w:rPr>
          <w:rFonts w:ascii="Arial" w:hAnsi="Arial" w:cs="Arial"/>
        </w:rPr>
        <w:t>T</w:t>
      </w:r>
      <w:r w:rsidRPr="00D24DCF">
        <w:rPr>
          <w:rFonts w:ascii="Arial" w:hAnsi="Arial" w:cs="Arial"/>
        </w:rPr>
        <w:t>he HBF considers it appropriate for the Council to work with land owners and developers to identify where self-build might be appropriate and allocate land to meet those needs. The Council will also need to have considered other opportunities to meet their duties to meet demand for self-build housing set out in paragraph 57-029, such as how any land being disposed of for development by the Council could be used to support self-builders. The Council should also consider whether it might be more appropriate to release more small sites for self and custom build housing in the Green Belt rather than rely on larger sites which are less likely to meet the needs of many self-builders. Such an approach would not only better meet the expectations of those looking to build their own home but also ensure the Council meets the government’s expectation for delivery on small sites set out in paragraph 69 of the NPPF.</w:t>
      </w:r>
    </w:p>
    <w:p w14:paraId="627A93FC" w14:textId="77777777" w:rsidR="008B4C6B" w:rsidRPr="008B4C6B" w:rsidRDefault="008B4C6B" w:rsidP="00B923D1">
      <w:pPr>
        <w:spacing w:line="360" w:lineRule="auto"/>
        <w:rPr>
          <w:rFonts w:ascii="Arial" w:hAnsi="Arial" w:cs="Arial"/>
          <w:sz w:val="22"/>
          <w:szCs w:val="22"/>
        </w:rPr>
      </w:pPr>
    </w:p>
    <w:p w14:paraId="57C0AD94" w14:textId="6A4A80AE" w:rsidR="00BC5A69" w:rsidRPr="00BC5A69" w:rsidRDefault="00BC5A69" w:rsidP="00BC5A69">
      <w:pPr>
        <w:spacing w:line="360" w:lineRule="auto"/>
        <w:rPr>
          <w:rFonts w:ascii="Arial" w:hAnsi="Arial" w:cs="Arial"/>
          <w:i/>
          <w:iCs/>
          <w:sz w:val="22"/>
          <w:szCs w:val="22"/>
          <w:u w:val="single"/>
        </w:rPr>
      </w:pPr>
      <w:r w:rsidRPr="00BC5A69">
        <w:rPr>
          <w:rFonts w:ascii="Arial" w:hAnsi="Arial" w:cs="Arial"/>
          <w:i/>
          <w:iCs/>
          <w:sz w:val="22"/>
          <w:szCs w:val="22"/>
          <w:u w:val="single"/>
        </w:rPr>
        <w:t>Question 24: Gypsies</w:t>
      </w:r>
      <w:r>
        <w:rPr>
          <w:rFonts w:ascii="Arial" w:hAnsi="Arial" w:cs="Arial"/>
          <w:i/>
          <w:iCs/>
          <w:sz w:val="22"/>
          <w:szCs w:val="22"/>
          <w:u w:val="single"/>
        </w:rPr>
        <w:t xml:space="preserve"> </w:t>
      </w:r>
      <w:r w:rsidRPr="00BC5A69">
        <w:rPr>
          <w:rFonts w:ascii="Arial" w:hAnsi="Arial" w:cs="Arial"/>
          <w:i/>
          <w:iCs/>
          <w:sz w:val="22"/>
          <w:szCs w:val="22"/>
          <w:u w:val="single"/>
        </w:rPr>
        <w:t>and Travellers</w:t>
      </w:r>
    </w:p>
    <w:p w14:paraId="366A85DC" w14:textId="77777777" w:rsidR="00BC5A69" w:rsidRDefault="00BC5A69" w:rsidP="00BC5A69">
      <w:pPr>
        <w:spacing w:line="360" w:lineRule="auto"/>
        <w:rPr>
          <w:rFonts w:ascii="Arial" w:hAnsi="Arial" w:cs="Arial"/>
          <w:i/>
          <w:iCs/>
          <w:sz w:val="22"/>
          <w:szCs w:val="22"/>
          <w:u w:val="single"/>
        </w:rPr>
      </w:pPr>
    </w:p>
    <w:p w14:paraId="2C54B78B" w14:textId="1F3346FF" w:rsidR="00BC5A69" w:rsidRPr="00BC5A69" w:rsidRDefault="00BC5A69" w:rsidP="004E52A2">
      <w:pPr>
        <w:spacing w:line="360" w:lineRule="auto"/>
        <w:jc w:val="both"/>
        <w:rPr>
          <w:rFonts w:ascii="Arial" w:hAnsi="Arial" w:cs="Arial"/>
          <w:i/>
          <w:iCs/>
          <w:sz w:val="22"/>
          <w:szCs w:val="22"/>
          <w:u w:val="single"/>
        </w:rPr>
      </w:pPr>
      <w:r w:rsidRPr="00BC5A69">
        <w:rPr>
          <w:rFonts w:ascii="Arial" w:hAnsi="Arial" w:cs="Arial"/>
          <w:i/>
          <w:iCs/>
          <w:sz w:val="22"/>
          <w:szCs w:val="22"/>
          <w:u w:val="single"/>
        </w:rPr>
        <w:lastRenderedPageBreak/>
        <w:t>24a) If a need for additional Gypsy and</w:t>
      </w:r>
      <w:r>
        <w:rPr>
          <w:rFonts w:ascii="Arial" w:hAnsi="Arial" w:cs="Arial"/>
          <w:i/>
          <w:iCs/>
          <w:sz w:val="22"/>
          <w:szCs w:val="22"/>
          <w:u w:val="single"/>
        </w:rPr>
        <w:t xml:space="preserve"> </w:t>
      </w:r>
      <w:r w:rsidRPr="00BC5A69">
        <w:rPr>
          <w:rFonts w:ascii="Arial" w:hAnsi="Arial" w:cs="Arial"/>
          <w:i/>
          <w:iCs/>
          <w:sz w:val="22"/>
          <w:szCs w:val="22"/>
          <w:u w:val="single"/>
        </w:rPr>
        <w:t>Traveller pitches is identified, should</w:t>
      </w:r>
      <w:r>
        <w:rPr>
          <w:rFonts w:ascii="Arial" w:hAnsi="Arial" w:cs="Arial"/>
          <w:i/>
          <w:iCs/>
          <w:sz w:val="22"/>
          <w:szCs w:val="22"/>
          <w:u w:val="single"/>
        </w:rPr>
        <w:t xml:space="preserve"> </w:t>
      </w:r>
      <w:r w:rsidRPr="00BC5A69">
        <w:rPr>
          <w:rFonts w:ascii="Arial" w:hAnsi="Arial" w:cs="Arial"/>
          <w:i/>
          <w:iCs/>
          <w:sz w:val="22"/>
          <w:szCs w:val="22"/>
          <w:u w:val="single"/>
        </w:rPr>
        <w:t>large scale housing sites be required</w:t>
      </w:r>
      <w:r>
        <w:rPr>
          <w:rFonts w:ascii="Arial" w:hAnsi="Arial" w:cs="Arial"/>
          <w:i/>
          <w:iCs/>
          <w:sz w:val="22"/>
          <w:szCs w:val="22"/>
          <w:u w:val="single"/>
        </w:rPr>
        <w:t xml:space="preserve"> </w:t>
      </w:r>
      <w:r w:rsidRPr="00BC5A69">
        <w:rPr>
          <w:rFonts w:ascii="Arial" w:hAnsi="Arial" w:cs="Arial"/>
          <w:i/>
          <w:iCs/>
          <w:sz w:val="22"/>
          <w:szCs w:val="22"/>
          <w:u w:val="single"/>
        </w:rPr>
        <w:t>to include an element of Gypsy and</w:t>
      </w:r>
      <w:r>
        <w:rPr>
          <w:rFonts w:ascii="Arial" w:hAnsi="Arial" w:cs="Arial"/>
          <w:i/>
          <w:iCs/>
          <w:sz w:val="22"/>
          <w:szCs w:val="22"/>
          <w:u w:val="single"/>
        </w:rPr>
        <w:t xml:space="preserve"> </w:t>
      </w:r>
      <w:r w:rsidRPr="00BC5A69">
        <w:rPr>
          <w:rFonts w:ascii="Arial" w:hAnsi="Arial" w:cs="Arial"/>
          <w:i/>
          <w:iCs/>
          <w:sz w:val="22"/>
          <w:szCs w:val="22"/>
          <w:u w:val="single"/>
        </w:rPr>
        <w:t>Traveller provision as part of the</w:t>
      </w:r>
      <w:r>
        <w:rPr>
          <w:rFonts w:ascii="Arial" w:hAnsi="Arial" w:cs="Arial"/>
          <w:i/>
          <w:iCs/>
          <w:sz w:val="22"/>
          <w:szCs w:val="22"/>
          <w:u w:val="single"/>
        </w:rPr>
        <w:t xml:space="preserve"> </w:t>
      </w:r>
      <w:r w:rsidR="00490BED" w:rsidRPr="00BC5A69">
        <w:rPr>
          <w:rFonts w:ascii="Arial" w:hAnsi="Arial" w:cs="Arial"/>
          <w:i/>
          <w:iCs/>
          <w:sz w:val="22"/>
          <w:szCs w:val="22"/>
          <w:u w:val="single"/>
        </w:rPr>
        <w:t>masterplanning</w:t>
      </w:r>
      <w:r w:rsidRPr="00BC5A69">
        <w:rPr>
          <w:rFonts w:ascii="Arial" w:hAnsi="Arial" w:cs="Arial"/>
          <w:i/>
          <w:iCs/>
          <w:sz w:val="22"/>
          <w:szCs w:val="22"/>
          <w:u w:val="single"/>
        </w:rPr>
        <w:t xml:space="preserve"> of the site?</w:t>
      </w:r>
    </w:p>
    <w:p w14:paraId="0021A832" w14:textId="77777777" w:rsidR="00BC5A69" w:rsidRDefault="00BC5A69" w:rsidP="00BC5A69">
      <w:pPr>
        <w:spacing w:line="360" w:lineRule="auto"/>
        <w:rPr>
          <w:rFonts w:ascii="Arial" w:hAnsi="Arial" w:cs="Arial"/>
          <w:sz w:val="22"/>
          <w:szCs w:val="22"/>
        </w:rPr>
      </w:pPr>
    </w:p>
    <w:p w14:paraId="76479059" w14:textId="01799D6B" w:rsidR="00CF579E" w:rsidRDefault="00CF579E" w:rsidP="002438AD">
      <w:pPr>
        <w:pStyle w:val="ListParagraph"/>
        <w:numPr>
          <w:ilvl w:val="0"/>
          <w:numId w:val="7"/>
        </w:numPr>
        <w:spacing w:after="0" w:line="360" w:lineRule="auto"/>
        <w:ind w:left="426" w:hanging="426"/>
        <w:jc w:val="both"/>
        <w:rPr>
          <w:rFonts w:ascii="Arial" w:hAnsi="Arial" w:cs="Arial"/>
        </w:rPr>
      </w:pPr>
      <w:r>
        <w:rPr>
          <w:rFonts w:ascii="Arial" w:hAnsi="Arial" w:cs="Arial"/>
        </w:rPr>
        <w:t xml:space="preserve">No. The Council </w:t>
      </w:r>
      <w:r w:rsidR="009B04BB">
        <w:rPr>
          <w:rFonts w:ascii="Arial" w:hAnsi="Arial" w:cs="Arial"/>
        </w:rPr>
        <w:t>should</w:t>
      </w:r>
      <w:r>
        <w:rPr>
          <w:rFonts w:ascii="Arial" w:hAnsi="Arial" w:cs="Arial"/>
        </w:rPr>
        <w:t xml:space="preserve"> </w:t>
      </w:r>
      <w:r w:rsidR="009B04BB">
        <w:rPr>
          <w:rFonts w:ascii="Arial" w:hAnsi="Arial" w:cs="Arial"/>
        </w:rPr>
        <w:t>undertake</w:t>
      </w:r>
      <w:r>
        <w:rPr>
          <w:rFonts w:ascii="Arial" w:hAnsi="Arial" w:cs="Arial"/>
        </w:rPr>
        <w:t xml:space="preserve"> a call for sites to </w:t>
      </w:r>
      <w:r w:rsidR="00A34B3F">
        <w:rPr>
          <w:rFonts w:ascii="Arial" w:hAnsi="Arial" w:cs="Arial"/>
        </w:rPr>
        <w:t xml:space="preserve">identify sites that </w:t>
      </w:r>
      <w:r w:rsidR="005E12C9">
        <w:rPr>
          <w:rFonts w:ascii="Arial" w:hAnsi="Arial" w:cs="Arial"/>
        </w:rPr>
        <w:t xml:space="preserve">could </w:t>
      </w:r>
      <w:r>
        <w:rPr>
          <w:rFonts w:ascii="Arial" w:hAnsi="Arial" w:cs="Arial"/>
        </w:rPr>
        <w:t>meet the needs of the Gy</w:t>
      </w:r>
      <w:r w:rsidR="009B04BB">
        <w:rPr>
          <w:rFonts w:ascii="Arial" w:hAnsi="Arial" w:cs="Arial"/>
        </w:rPr>
        <w:t>psy and Traveller community rather</w:t>
      </w:r>
      <w:r w:rsidR="00A34B3F">
        <w:rPr>
          <w:rFonts w:ascii="Arial" w:hAnsi="Arial" w:cs="Arial"/>
        </w:rPr>
        <w:t xml:space="preserve"> </w:t>
      </w:r>
      <w:r w:rsidR="009B04BB">
        <w:rPr>
          <w:rFonts w:ascii="Arial" w:hAnsi="Arial" w:cs="Arial"/>
        </w:rPr>
        <w:t xml:space="preserve">than place the burden of provision on large scale housing sites. </w:t>
      </w:r>
      <w:r w:rsidR="004A683E">
        <w:rPr>
          <w:rFonts w:ascii="Arial" w:hAnsi="Arial" w:cs="Arial"/>
        </w:rPr>
        <w:t>I</w:t>
      </w:r>
      <w:r w:rsidR="001C27AB">
        <w:rPr>
          <w:rFonts w:ascii="Arial" w:hAnsi="Arial" w:cs="Arial"/>
        </w:rPr>
        <w:t>n</w:t>
      </w:r>
      <w:r w:rsidR="004A683E">
        <w:rPr>
          <w:rFonts w:ascii="Arial" w:hAnsi="Arial" w:cs="Arial"/>
        </w:rPr>
        <w:t xml:space="preserve"> particular the Council should fully examine whether it would be possible to meet need through the expansion of existing Gypsy and Traveller sites.</w:t>
      </w:r>
    </w:p>
    <w:p w14:paraId="13246A9C" w14:textId="77777777" w:rsidR="009B04BB" w:rsidRPr="004E52A2" w:rsidRDefault="009B04BB" w:rsidP="00BC5A69">
      <w:pPr>
        <w:spacing w:line="360" w:lineRule="auto"/>
        <w:rPr>
          <w:rFonts w:ascii="Arial" w:hAnsi="Arial" w:cs="Arial"/>
          <w:sz w:val="22"/>
          <w:szCs w:val="22"/>
        </w:rPr>
      </w:pPr>
    </w:p>
    <w:p w14:paraId="57E4EE97" w14:textId="343278C8" w:rsidR="00874924" w:rsidRDefault="00BC5A69" w:rsidP="00BC5A69">
      <w:pPr>
        <w:spacing w:line="360" w:lineRule="auto"/>
        <w:rPr>
          <w:rFonts w:ascii="Arial" w:hAnsi="Arial" w:cs="Arial"/>
          <w:i/>
          <w:iCs/>
          <w:sz w:val="22"/>
          <w:szCs w:val="22"/>
          <w:u w:val="single"/>
        </w:rPr>
      </w:pPr>
      <w:r w:rsidRPr="00BC5A69">
        <w:rPr>
          <w:rFonts w:ascii="Arial" w:hAnsi="Arial" w:cs="Arial"/>
          <w:i/>
          <w:iCs/>
          <w:sz w:val="22"/>
          <w:szCs w:val="22"/>
          <w:u w:val="single"/>
        </w:rPr>
        <w:t>24b) What other suitable locations for Gypsy</w:t>
      </w:r>
      <w:r>
        <w:rPr>
          <w:rFonts w:ascii="Arial" w:hAnsi="Arial" w:cs="Arial"/>
          <w:i/>
          <w:iCs/>
          <w:sz w:val="22"/>
          <w:szCs w:val="22"/>
          <w:u w:val="single"/>
        </w:rPr>
        <w:t xml:space="preserve"> </w:t>
      </w:r>
      <w:r w:rsidRPr="00BC5A69">
        <w:rPr>
          <w:rFonts w:ascii="Arial" w:hAnsi="Arial" w:cs="Arial"/>
          <w:i/>
          <w:iCs/>
          <w:sz w:val="22"/>
          <w:szCs w:val="22"/>
          <w:u w:val="single"/>
        </w:rPr>
        <w:t>and Traveller pitches are there?</w:t>
      </w:r>
    </w:p>
    <w:p w14:paraId="4EBD8326" w14:textId="77777777" w:rsidR="001C27AB" w:rsidRDefault="001C27AB" w:rsidP="00685669">
      <w:pPr>
        <w:spacing w:line="360" w:lineRule="auto"/>
        <w:rPr>
          <w:rFonts w:ascii="Arial" w:hAnsi="Arial" w:cs="Arial"/>
          <w:i/>
          <w:iCs/>
          <w:sz w:val="22"/>
          <w:szCs w:val="22"/>
          <w:u w:val="single"/>
        </w:rPr>
      </w:pPr>
    </w:p>
    <w:p w14:paraId="02D711C5" w14:textId="3EC2F5AB" w:rsidR="001C27AB" w:rsidRPr="001C27AB" w:rsidRDefault="001C27AB" w:rsidP="002438AD">
      <w:pPr>
        <w:pStyle w:val="ListParagraph"/>
        <w:numPr>
          <w:ilvl w:val="0"/>
          <w:numId w:val="7"/>
        </w:numPr>
        <w:spacing w:after="0" w:line="360" w:lineRule="auto"/>
        <w:ind w:left="426" w:hanging="426"/>
        <w:jc w:val="both"/>
        <w:rPr>
          <w:rFonts w:ascii="Arial" w:hAnsi="Arial" w:cs="Arial"/>
        </w:rPr>
      </w:pPr>
      <w:r w:rsidRPr="001C27AB">
        <w:rPr>
          <w:rFonts w:ascii="Arial" w:hAnsi="Arial" w:cs="Arial"/>
        </w:rPr>
        <w:t xml:space="preserve">See </w:t>
      </w:r>
      <w:r w:rsidR="002438AD" w:rsidRPr="001C27AB">
        <w:rPr>
          <w:rFonts w:ascii="Arial" w:hAnsi="Arial" w:cs="Arial"/>
        </w:rPr>
        <w:t>above.</w:t>
      </w:r>
    </w:p>
    <w:p w14:paraId="2BCBCCB8" w14:textId="77777777" w:rsidR="001C27AB" w:rsidRPr="002438AD" w:rsidRDefault="001C27AB" w:rsidP="00685669">
      <w:pPr>
        <w:spacing w:line="360" w:lineRule="auto"/>
        <w:rPr>
          <w:rFonts w:ascii="Arial" w:hAnsi="Arial" w:cs="Arial"/>
          <w:sz w:val="22"/>
          <w:szCs w:val="22"/>
          <w:u w:val="single"/>
        </w:rPr>
      </w:pPr>
    </w:p>
    <w:p w14:paraId="36433EC7" w14:textId="575D27C6" w:rsidR="00685669" w:rsidRPr="00685669" w:rsidRDefault="00685669" w:rsidP="00685669">
      <w:pPr>
        <w:spacing w:line="360" w:lineRule="auto"/>
        <w:rPr>
          <w:rFonts w:ascii="Arial" w:hAnsi="Arial" w:cs="Arial"/>
          <w:i/>
          <w:iCs/>
          <w:sz w:val="22"/>
          <w:szCs w:val="22"/>
          <w:u w:val="single"/>
        </w:rPr>
      </w:pPr>
      <w:r w:rsidRPr="00685669">
        <w:rPr>
          <w:rFonts w:ascii="Arial" w:hAnsi="Arial" w:cs="Arial"/>
          <w:i/>
          <w:iCs/>
          <w:sz w:val="22"/>
          <w:szCs w:val="22"/>
          <w:u w:val="single"/>
        </w:rPr>
        <w:t>Question 28: Development in</w:t>
      </w:r>
      <w:r>
        <w:rPr>
          <w:rFonts w:ascii="Arial" w:hAnsi="Arial" w:cs="Arial"/>
          <w:i/>
          <w:iCs/>
          <w:sz w:val="22"/>
          <w:szCs w:val="22"/>
          <w:u w:val="single"/>
        </w:rPr>
        <w:t xml:space="preserve"> </w:t>
      </w:r>
      <w:r w:rsidRPr="00685669">
        <w:rPr>
          <w:rFonts w:ascii="Arial" w:hAnsi="Arial" w:cs="Arial"/>
          <w:i/>
          <w:iCs/>
          <w:sz w:val="22"/>
          <w:szCs w:val="22"/>
          <w:u w:val="single"/>
        </w:rPr>
        <w:t>the Countryside</w:t>
      </w:r>
    </w:p>
    <w:p w14:paraId="0F97883B" w14:textId="77777777" w:rsidR="00685669" w:rsidRDefault="00685669" w:rsidP="00685669">
      <w:pPr>
        <w:spacing w:line="360" w:lineRule="auto"/>
        <w:rPr>
          <w:rFonts w:ascii="Arial" w:hAnsi="Arial" w:cs="Arial"/>
          <w:i/>
          <w:iCs/>
          <w:sz w:val="22"/>
          <w:szCs w:val="22"/>
          <w:u w:val="single"/>
        </w:rPr>
      </w:pPr>
    </w:p>
    <w:p w14:paraId="55CC4C1F" w14:textId="494FA5C6" w:rsidR="00874924" w:rsidRPr="00874924" w:rsidRDefault="00685669" w:rsidP="00685669">
      <w:pPr>
        <w:spacing w:line="360" w:lineRule="auto"/>
        <w:rPr>
          <w:rFonts w:ascii="Arial" w:hAnsi="Arial" w:cs="Arial"/>
          <w:i/>
          <w:iCs/>
          <w:sz w:val="22"/>
          <w:szCs w:val="22"/>
          <w:u w:val="single"/>
        </w:rPr>
      </w:pPr>
      <w:r w:rsidRPr="00685669">
        <w:rPr>
          <w:rFonts w:ascii="Arial" w:hAnsi="Arial" w:cs="Arial"/>
          <w:i/>
          <w:iCs/>
          <w:sz w:val="22"/>
          <w:szCs w:val="22"/>
          <w:u w:val="single"/>
        </w:rPr>
        <w:t>28) Should the Local Plan include a policy about development in the countryside and</w:t>
      </w:r>
      <w:r>
        <w:rPr>
          <w:rFonts w:ascii="Arial" w:hAnsi="Arial" w:cs="Arial"/>
          <w:i/>
          <w:iCs/>
          <w:sz w:val="22"/>
          <w:szCs w:val="22"/>
          <w:u w:val="single"/>
        </w:rPr>
        <w:t xml:space="preserve"> </w:t>
      </w:r>
      <w:r w:rsidRPr="00685669">
        <w:rPr>
          <w:rFonts w:ascii="Arial" w:hAnsi="Arial" w:cs="Arial"/>
          <w:i/>
          <w:iCs/>
          <w:sz w:val="22"/>
          <w:szCs w:val="22"/>
          <w:u w:val="single"/>
        </w:rPr>
        <w:t>requirements to support the rural economy?</w:t>
      </w:r>
    </w:p>
    <w:p w14:paraId="78599578" w14:textId="77777777" w:rsidR="00685669" w:rsidRDefault="00685669" w:rsidP="00B923D1">
      <w:pPr>
        <w:spacing w:line="360" w:lineRule="auto"/>
        <w:rPr>
          <w:rFonts w:ascii="Arial" w:hAnsi="Arial" w:cs="Arial"/>
          <w:sz w:val="22"/>
          <w:szCs w:val="22"/>
        </w:rPr>
      </w:pPr>
    </w:p>
    <w:p w14:paraId="69AAD208" w14:textId="629FB2CE" w:rsidR="00D20B95" w:rsidRDefault="00D20B95" w:rsidP="002438AD">
      <w:pPr>
        <w:pStyle w:val="ListParagraph"/>
        <w:numPr>
          <w:ilvl w:val="0"/>
          <w:numId w:val="7"/>
        </w:numPr>
        <w:spacing w:after="0" w:line="360" w:lineRule="auto"/>
        <w:ind w:left="426" w:hanging="426"/>
        <w:jc w:val="both"/>
        <w:rPr>
          <w:rFonts w:ascii="Arial" w:hAnsi="Arial" w:cs="Arial"/>
        </w:rPr>
      </w:pPr>
      <w:r>
        <w:rPr>
          <w:rFonts w:ascii="Arial" w:hAnsi="Arial" w:cs="Arial"/>
        </w:rPr>
        <w:t xml:space="preserve">See response to </w:t>
      </w:r>
      <w:r w:rsidR="0056795B">
        <w:rPr>
          <w:rFonts w:ascii="Arial" w:hAnsi="Arial" w:cs="Arial"/>
        </w:rPr>
        <w:t>question 6.</w:t>
      </w:r>
    </w:p>
    <w:p w14:paraId="472BB786" w14:textId="77777777" w:rsidR="00034B52" w:rsidRDefault="00034B52" w:rsidP="00034B52">
      <w:pPr>
        <w:spacing w:line="360" w:lineRule="auto"/>
        <w:rPr>
          <w:rFonts w:ascii="Arial" w:hAnsi="Arial" w:cs="Arial"/>
          <w:sz w:val="22"/>
          <w:szCs w:val="22"/>
        </w:rPr>
      </w:pPr>
    </w:p>
    <w:p w14:paraId="7FF84B65" w14:textId="042AB2B9" w:rsidR="00034B52" w:rsidRPr="00034B52" w:rsidRDefault="00034B52" w:rsidP="00034B52">
      <w:pPr>
        <w:spacing w:line="360" w:lineRule="auto"/>
        <w:rPr>
          <w:rFonts w:ascii="Arial" w:hAnsi="Arial" w:cs="Arial"/>
          <w:i/>
          <w:iCs/>
          <w:sz w:val="22"/>
          <w:szCs w:val="22"/>
          <w:u w:val="single"/>
        </w:rPr>
      </w:pPr>
      <w:r w:rsidRPr="00034B52">
        <w:rPr>
          <w:rFonts w:ascii="Arial" w:hAnsi="Arial" w:cs="Arial"/>
          <w:i/>
          <w:iCs/>
          <w:sz w:val="22"/>
          <w:szCs w:val="22"/>
          <w:u w:val="single"/>
        </w:rPr>
        <w:t>Question 36: Green and Blue Infrastructure Network</w:t>
      </w:r>
    </w:p>
    <w:p w14:paraId="7409B295" w14:textId="77777777" w:rsidR="00034B52" w:rsidRPr="00034B52" w:rsidRDefault="00034B52" w:rsidP="00034B52">
      <w:pPr>
        <w:spacing w:line="360" w:lineRule="auto"/>
        <w:rPr>
          <w:rFonts w:ascii="Arial" w:hAnsi="Arial" w:cs="Arial"/>
          <w:i/>
          <w:iCs/>
          <w:sz w:val="22"/>
          <w:szCs w:val="22"/>
          <w:u w:val="single"/>
        </w:rPr>
      </w:pPr>
    </w:p>
    <w:p w14:paraId="4F4CB34E" w14:textId="2E0E4214" w:rsidR="00685669" w:rsidRPr="00034B52" w:rsidRDefault="00034B52" w:rsidP="00034B52">
      <w:pPr>
        <w:spacing w:line="360" w:lineRule="auto"/>
        <w:rPr>
          <w:rFonts w:ascii="Arial" w:hAnsi="Arial" w:cs="Arial"/>
          <w:i/>
          <w:iCs/>
          <w:sz w:val="22"/>
          <w:szCs w:val="22"/>
          <w:u w:val="single"/>
        </w:rPr>
      </w:pPr>
      <w:r w:rsidRPr="00034B52">
        <w:rPr>
          <w:rFonts w:ascii="Arial" w:hAnsi="Arial" w:cs="Arial"/>
          <w:i/>
          <w:iCs/>
          <w:sz w:val="22"/>
          <w:szCs w:val="22"/>
          <w:u w:val="single"/>
        </w:rPr>
        <w:t>36) Do you think the new Local Plan should include an ‘Urban Greening Factor’ target score for development schemes to meet or exceed? Should this be applied across the whole of Peterborough, or vary by location or type of development?</w:t>
      </w:r>
    </w:p>
    <w:p w14:paraId="562024EB" w14:textId="77777777" w:rsidR="00034B52" w:rsidRDefault="00034B52" w:rsidP="0025432D">
      <w:pPr>
        <w:spacing w:line="360" w:lineRule="auto"/>
        <w:rPr>
          <w:rFonts w:ascii="Arial" w:hAnsi="Arial" w:cs="Arial"/>
          <w:sz w:val="22"/>
          <w:szCs w:val="22"/>
        </w:rPr>
      </w:pPr>
    </w:p>
    <w:p w14:paraId="5D5C644B" w14:textId="77777777" w:rsidR="0083254E" w:rsidRDefault="008F0B06" w:rsidP="0083254E">
      <w:pPr>
        <w:pStyle w:val="ListParagraph"/>
        <w:numPr>
          <w:ilvl w:val="0"/>
          <w:numId w:val="7"/>
        </w:numPr>
        <w:spacing w:after="0" w:line="360" w:lineRule="auto"/>
        <w:ind w:left="426" w:hanging="426"/>
        <w:jc w:val="both"/>
        <w:rPr>
          <w:rFonts w:ascii="Arial" w:hAnsi="Arial" w:cs="Arial"/>
        </w:rPr>
      </w:pPr>
      <w:r w:rsidRPr="008F0B06">
        <w:rPr>
          <w:rFonts w:ascii="Arial" w:hAnsi="Arial" w:cs="Arial"/>
        </w:rPr>
        <w:t xml:space="preserve">What is not clear from the consultation document is the level of urban greening that would be required through the use of the Urban Greening Factor, whether this would area specific, nor how it would relate to the 10% Biodiversity Net Gain (BNG) required by the Environment Act. There would appear to be the potential for significant overlap with BNG that will need to be explored to ensure that the Council is not creating unnecessary administrative burdens on all applicants. Also, without knowing the level of “greening” that may be required on a site it is also impossible to know how this might impact on the viability of development, especially the higher density developments that are likely to be a key source of new homes in </w:t>
      </w:r>
      <w:r w:rsidR="006B42B5">
        <w:rPr>
          <w:rFonts w:ascii="Arial" w:hAnsi="Arial" w:cs="Arial"/>
        </w:rPr>
        <w:t>Peterborough</w:t>
      </w:r>
      <w:r w:rsidRPr="008F0B06">
        <w:rPr>
          <w:rFonts w:ascii="Arial" w:hAnsi="Arial" w:cs="Arial"/>
        </w:rPr>
        <w:t xml:space="preserve">. </w:t>
      </w:r>
    </w:p>
    <w:p w14:paraId="293972E5" w14:textId="77777777" w:rsidR="0083254E" w:rsidRDefault="0083254E" w:rsidP="0083254E">
      <w:pPr>
        <w:pStyle w:val="ListParagraph"/>
        <w:spacing w:after="0" w:line="360" w:lineRule="auto"/>
        <w:ind w:left="426"/>
        <w:jc w:val="both"/>
        <w:rPr>
          <w:rFonts w:ascii="Arial" w:hAnsi="Arial" w:cs="Arial"/>
        </w:rPr>
      </w:pPr>
    </w:p>
    <w:p w14:paraId="40749FE5" w14:textId="4360384B" w:rsidR="00034B52" w:rsidRPr="0083254E" w:rsidRDefault="008F0B06" w:rsidP="0083254E">
      <w:pPr>
        <w:pStyle w:val="ListParagraph"/>
        <w:numPr>
          <w:ilvl w:val="0"/>
          <w:numId w:val="7"/>
        </w:numPr>
        <w:spacing w:after="0" w:line="360" w:lineRule="auto"/>
        <w:ind w:left="426" w:hanging="426"/>
        <w:jc w:val="both"/>
        <w:rPr>
          <w:rFonts w:ascii="Arial" w:hAnsi="Arial" w:cs="Arial"/>
        </w:rPr>
      </w:pPr>
      <w:r w:rsidRPr="008F0B06">
        <w:rPr>
          <w:rFonts w:ascii="Arial" w:hAnsi="Arial" w:cs="Arial"/>
        </w:rPr>
        <w:lastRenderedPageBreak/>
        <w:t xml:space="preserve">Therefore, without further detail it is not possible to </w:t>
      </w:r>
      <w:r>
        <w:rPr>
          <w:rFonts w:ascii="Arial" w:hAnsi="Arial" w:cs="Arial"/>
        </w:rPr>
        <w:t>state whether th</w:t>
      </w:r>
      <w:r w:rsidR="00015229">
        <w:rPr>
          <w:rFonts w:ascii="Arial" w:hAnsi="Arial" w:cs="Arial"/>
        </w:rPr>
        <w:t>is is an appropriate approach for Peterborough</w:t>
      </w:r>
      <w:r w:rsidR="0083254E">
        <w:rPr>
          <w:rFonts w:ascii="Arial" w:hAnsi="Arial" w:cs="Arial"/>
        </w:rPr>
        <w:t xml:space="preserve">. </w:t>
      </w:r>
      <w:r w:rsidRPr="0083254E">
        <w:rPr>
          <w:rFonts w:ascii="Arial" w:hAnsi="Arial" w:cs="Arial"/>
        </w:rPr>
        <w:t xml:space="preserve">However, if the Council were to take forward the use of the urban greening factor, we would suggest that it is not a requirement on all sites. For example, small sites or sites near existing open spaces might be encouraged but not required to use the urban greening factor to inform the design. </w:t>
      </w:r>
    </w:p>
    <w:p w14:paraId="11890C5A" w14:textId="77777777" w:rsidR="00034B52" w:rsidRPr="00034B52" w:rsidRDefault="00034B52" w:rsidP="0025432D">
      <w:pPr>
        <w:spacing w:line="360" w:lineRule="auto"/>
        <w:rPr>
          <w:rFonts w:ascii="Arial" w:hAnsi="Arial" w:cs="Arial"/>
          <w:sz w:val="22"/>
          <w:szCs w:val="22"/>
        </w:rPr>
      </w:pPr>
    </w:p>
    <w:p w14:paraId="6441F821" w14:textId="76F5FE0D" w:rsidR="0025432D" w:rsidRPr="0025432D" w:rsidRDefault="0025432D" w:rsidP="0025432D">
      <w:pPr>
        <w:spacing w:line="360" w:lineRule="auto"/>
        <w:rPr>
          <w:rFonts w:ascii="Arial" w:hAnsi="Arial" w:cs="Arial"/>
          <w:i/>
          <w:iCs/>
          <w:sz w:val="22"/>
          <w:szCs w:val="22"/>
          <w:u w:val="single"/>
        </w:rPr>
      </w:pPr>
      <w:r w:rsidRPr="0025432D">
        <w:rPr>
          <w:rFonts w:ascii="Arial" w:hAnsi="Arial" w:cs="Arial"/>
          <w:i/>
          <w:iCs/>
          <w:sz w:val="22"/>
          <w:szCs w:val="22"/>
          <w:u w:val="single"/>
        </w:rPr>
        <w:t>Question 42: Biodiversity Net Gain</w:t>
      </w:r>
    </w:p>
    <w:p w14:paraId="51D900AD" w14:textId="77777777" w:rsidR="0025432D" w:rsidRPr="0025432D" w:rsidRDefault="0025432D" w:rsidP="0025432D">
      <w:pPr>
        <w:spacing w:line="360" w:lineRule="auto"/>
        <w:rPr>
          <w:rFonts w:ascii="Arial" w:hAnsi="Arial" w:cs="Arial"/>
          <w:i/>
          <w:iCs/>
          <w:sz w:val="22"/>
          <w:szCs w:val="22"/>
          <w:u w:val="single"/>
        </w:rPr>
      </w:pPr>
      <w:r w:rsidRPr="0025432D">
        <w:rPr>
          <w:rFonts w:ascii="Arial" w:hAnsi="Arial" w:cs="Arial"/>
          <w:i/>
          <w:iCs/>
          <w:sz w:val="22"/>
          <w:szCs w:val="22"/>
          <w:u w:val="single"/>
        </w:rPr>
        <w:t>42a) Do you think the new Local Plan should set a higher % of BNG than the national requirement of a minimum 10%? If so, what % should this be? Please give reasons for your answer</w:t>
      </w:r>
    </w:p>
    <w:p w14:paraId="2888B052" w14:textId="77777777" w:rsidR="0025432D" w:rsidRDefault="0025432D" w:rsidP="0025432D">
      <w:pPr>
        <w:spacing w:line="360" w:lineRule="auto"/>
        <w:rPr>
          <w:rFonts w:ascii="Arial" w:hAnsi="Arial" w:cs="Arial"/>
          <w:sz w:val="22"/>
          <w:szCs w:val="22"/>
        </w:rPr>
      </w:pPr>
    </w:p>
    <w:p w14:paraId="798357CA" w14:textId="33B45316" w:rsidR="0095156F" w:rsidRPr="0095156F" w:rsidRDefault="006F56FF" w:rsidP="00FD4658">
      <w:pPr>
        <w:pStyle w:val="ListParagraph"/>
        <w:numPr>
          <w:ilvl w:val="0"/>
          <w:numId w:val="7"/>
        </w:numPr>
        <w:spacing w:after="0" w:line="360" w:lineRule="auto"/>
        <w:ind w:left="426" w:hanging="426"/>
        <w:jc w:val="both"/>
        <w:rPr>
          <w:rFonts w:ascii="Arial" w:hAnsi="Arial" w:cs="Arial"/>
        </w:rPr>
      </w:pPr>
      <w:r>
        <w:rPr>
          <w:rFonts w:ascii="Arial" w:hAnsi="Arial" w:cs="Arial"/>
        </w:rPr>
        <w:t xml:space="preserve">No. </w:t>
      </w:r>
      <w:r w:rsidR="0095156F" w:rsidRPr="0095156F">
        <w:rPr>
          <w:rFonts w:ascii="Arial" w:hAnsi="Arial" w:cs="Arial"/>
        </w:rPr>
        <w:t xml:space="preserve">The HBF does not support increasing the percentage requirment for BNG above 10%. Whilst we recognise the Government has stated that higher requirements can be set in local plans, we are concerned that this may for some development be undeliverable without significant offsite contributions and that, in the short term at least, the market for offsite credits is not sufficiently mature to support a higher requirment. In fact, we are concerned that the market is not sufficiently mature to support developments to achieve the statutory minimum let alone a higher percentage. </w:t>
      </w:r>
    </w:p>
    <w:p w14:paraId="3ECBEC93" w14:textId="77777777" w:rsidR="0095156F" w:rsidRPr="0095156F" w:rsidRDefault="0095156F" w:rsidP="00FD4658">
      <w:pPr>
        <w:spacing w:line="360" w:lineRule="auto"/>
        <w:jc w:val="both"/>
        <w:rPr>
          <w:rFonts w:ascii="Arial" w:hAnsi="Arial" w:cs="Arial"/>
          <w:sz w:val="22"/>
          <w:szCs w:val="22"/>
        </w:rPr>
      </w:pPr>
    </w:p>
    <w:p w14:paraId="303F978C" w14:textId="71CBB040" w:rsidR="0095156F" w:rsidRPr="0095156F" w:rsidRDefault="0095156F" w:rsidP="00FD4658">
      <w:pPr>
        <w:pStyle w:val="ListParagraph"/>
        <w:numPr>
          <w:ilvl w:val="0"/>
          <w:numId w:val="7"/>
        </w:numPr>
        <w:spacing w:after="0" w:line="360" w:lineRule="auto"/>
        <w:ind w:left="426" w:hanging="426"/>
        <w:jc w:val="both"/>
        <w:rPr>
          <w:rFonts w:ascii="Arial" w:hAnsi="Arial" w:cs="Arial"/>
        </w:rPr>
      </w:pPr>
      <w:r w:rsidRPr="0095156F">
        <w:rPr>
          <w:rFonts w:ascii="Arial" w:hAnsi="Arial" w:cs="Arial"/>
        </w:rPr>
        <w:t xml:space="preserve">There is also the risk that the cost of offsite delivery may escalate as demand for offsite credits exceeds the market’s ability to supply these. Even at 10% BNG many sites will need to deliver some net gains offsite. Therefore, a higher percentage will require significantly more offsite delivery as anything above 10% is unlikely to be deliverable onsite, especially for small and medium sized sites. This will create significant demand for offsite units locally. At present the local market for credits in many areas is immature and will struggle to meet demand – a situation that will only worsen if a higher percentage of BNG is required. This situation will result in the price of local credits increasing alongside demand and developers having to purchase credits outside of the local area in order for their development to commence. Both could add substantially to the cost of development. </w:t>
      </w:r>
    </w:p>
    <w:p w14:paraId="12A5AF07" w14:textId="77777777" w:rsidR="0095156F" w:rsidRPr="0095156F" w:rsidRDefault="0095156F" w:rsidP="00FD4658">
      <w:pPr>
        <w:spacing w:line="360" w:lineRule="auto"/>
        <w:jc w:val="both"/>
        <w:rPr>
          <w:rFonts w:ascii="Arial" w:hAnsi="Arial" w:cs="Arial"/>
          <w:sz w:val="22"/>
          <w:szCs w:val="22"/>
        </w:rPr>
      </w:pPr>
    </w:p>
    <w:p w14:paraId="793858DC" w14:textId="53B2ED3F" w:rsidR="0095156F" w:rsidRPr="0095156F" w:rsidRDefault="0095156F" w:rsidP="00FD4658">
      <w:pPr>
        <w:pStyle w:val="ListParagraph"/>
        <w:numPr>
          <w:ilvl w:val="0"/>
          <w:numId w:val="7"/>
        </w:numPr>
        <w:spacing w:after="0" w:line="360" w:lineRule="auto"/>
        <w:ind w:left="426" w:hanging="426"/>
        <w:jc w:val="both"/>
        <w:rPr>
          <w:rFonts w:ascii="Arial" w:hAnsi="Arial" w:cs="Arial"/>
        </w:rPr>
      </w:pPr>
      <w:r w:rsidRPr="0095156F">
        <w:rPr>
          <w:rFonts w:ascii="Arial" w:hAnsi="Arial" w:cs="Arial"/>
        </w:rPr>
        <w:t xml:space="preserve">As the market matures and units are less scarce this issue may well be addressed. However, it should also be recognised that where development has to deliver off site net gains outside of the local area these generate fewer biodiversity units using the latest metric due to the spatial risk multiplier, compared to offsite delivery in the same location or national character area. Therefore, requiring levels of BNG over the 10% minimum, which is likely to require more offsite delivery, will be significantly more expensive in the short and medium </w:t>
      </w:r>
      <w:r w:rsidRPr="0095156F">
        <w:rPr>
          <w:rFonts w:ascii="Arial" w:hAnsi="Arial" w:cs="Arial"/>
        </w:rPr>
        <w:lastRenderedPageBreak/>
        <w:t>term in order to proceed with their development. In addition, increasing demand may well increase costs across the region with more developers chasing a limited number of available credits.</w:t>
      </w:r>
    </w:p>
    <w:p w14:paraId="01B5EE68" w14:textId="77777777" w:rsidR="0095156F" w:rsidRPr="0095156F" w:rsidRDefault="0095156F" w:rsidP="00FD4658">
      <w:pPr>
        <w:spacing w:line="360" w:lineRule="auto"/>
        <w:jc w:val="both"/>
        <w:rPr>
          <w:rFonts w:ascii="Arial" w:hAnsi="Arial" w:cs="Arial"/>
          <w:sz w:val="22"/>
          <w:szCs w:val="22"/>
        </w:rPr>
      </w:pPr>
    </w:p>
    <w:p w14:paraId="3B87B046" w14:textId="5B56ECB7" w:rsidR="0095156F" w:rsidRPr="0095156F" w:rsidRDefault="0095156F" w:rsidP="00FD4658">
      <w:pPr>
        <w:pStyle w:val="ListParagraph"/>
        <w:numPr>
          <w:ilvl w:val="0"/>
          <w:numId w:val="7"/>
        </w:numPr>
        <w:spacing w:after="0" w:line="360" w:lineRule="auto"/>
        <w:ind w:left="426" w:hanging="426"/>
        <w:jc w:val="both"/>
        <w:rPr>
          <w:rFonts w:ascii="Arial" w:hAnsi="Arial" w:cs="Arial"/>
        </w:rPr>
      </w:pPr>
      <w:r w:rsidRPr="0095156F">
        <w:rPr>
          <w:rFonts w:ascii="Arial" w:hAnsi="Arial" w:cs="Arial"/>
        </w:rPr>
        <w:t xml:space="preserve">Whilst a national statutory biodiversity credit will be available to support development where there is an absence of local offsite credits, this will be set at higher price to encourage the development of local markets for credits placing additional pressure on the viability of new development in Basildon. Therefore, the HBF suggests that the focus of the Council should be in supporting development to deliver the 10% minimum and seeking to improve the market for biodiversity credits locally not on placing further additional requirements and costs onto development that will affect its deliverability. </w:t>
      </w:r>
    </w:p>
    <w:p w14:paraId="5F823284" w14:textId="77777777" w:rsidR="0095156F" w:rsidRPr="0095156F" w:rsidRDefault="0095156F" w:rsidP="00FD4658">
      <w:pPr>
        <w:spacing w:line="360" w:lineRule="auto"/>
        <w:jc w:val="both"/>
        <w:rPr>
          <w:rFonts w:ascii="Arial" w:hAnsi="Arial" w:cs="Arial"/>
          <w:sz w:val="22"/>
          <w:szCs w:val="22"/>
        </w:rPr>
      </w:pPr>
    </w:p>
    <w:p w14:paraId="4463B2A9" w14:textId="30C402D8" w:rsidR="006F56FF" w:rsidRDefault="0095156F" w:rsidP="00FD4658">
      <w:pPr>
        <w:pStyle w:val="ListParagraph"/>
        <w:numPr>
          <w:ilvl w:val="0"/>
          <w:numId w:val="7"/>
        </w:numPr>
        <w:spacing w:after="0" w:line="360" w:lineRule="auto"/>
        <w:ind w:left="426" w:hanging="426"/>
        <w:jc w:val="both"/>
        <w:rPr>
          <w:rFonts w:ascii="Arial" w:hAnsi="Arial" w:cs="Arial"/>
        </w:rPr>
      </w:pPr>
      <w:r w:rsidRPr="0095156F">
        <w:rPr>
          <w:rFonts w:ascii="Arial" w:hAnsi="Arial" w:cs="Arial"/>
        </w:rPr>
        <w:t>The Council will also need to ensure that proper consideration is given to the cost implications of achieving 10% BNG. There will always be significant uncertainty as to how much this will cost given that it is dependent on the base level of biodiversity on each development site. In time a clearer picture of the costs of delivering 10% BNG will arise, and it will be important for these to be taken into account but until then the Council needs to ensure that there is significant headroom within its viability assessment to ensure that sufficient account is made for the costs of delivering BNG.</w:t>
      </w:r>
    </w:p>
    <w:p w14:paraId="3825E26A" w14:textId="77777777" w:rsidR="0025432D" w:rsidRDefault="0025432D" w:rsidP="00B923D1">
      <w:pPr>
        <w:spacing w:line="360" w:lineRule="auto"/>
        <w:rPr>
          <w:rFonts w:ascii="Arial" w:hAnsi="Arial" w:cs="Arial"/>
          <w:sz w:val="22"/>
          <w:szCs w:val="22"/>
        </w:rPr>
      </w:pPr>
    </w:p>
    <w:p w14:paraId="7D45723A" w14:textId="0E698E16" w:rsidR="00357756" w:rsidRPr="00357756" w:rsidRDefault="00357756" w:rsidP="00357756">
      <w:pPr>
        <w:spacing w:line="360" w:lineRule="auto"/>
        <w:rPr>
          <w:rFonts w:ascii="Arial" w:hAnsi="Arial" w:cs="Arial"/>
          <w:i/>
          <w:iCs/>
          <w:sz w:val="22"/>
          <w:szCs w:val="22"/>
          <w:u w:val="single"/>
        </w:rPr>
      </w:pPr>
      <w:r w:rsidRPr="00357756">
        <w:rPr>
          <w:rFonts w:ascii="Arial" w:hAnsi="Arial" w:cs="Arial"/>
          <w:i/>
          <w:iCs/>
          <w:sz w:val="22"/>
          <w:szCs w:val="22"/>
          <w:u w:val="single"/>
        </w:rPr>
        <w:t xml:space="preserve">Question 43: Trees, </w:t>
      </w:r>
      <w:proofErr w:type="gramStart"/>
      <w:r w:rsidRPr="00357756">
        <w:rPr>
          <w:rFonts w:ascii="Arial" w:hAnsi="Arial" w:cs="Arial"/>
          <w:i/>
          <w:iCs/>
          <w:sz w:val="22"/>
          <w:szCs w:val="22"/>
          <w:u w:val="single"/>
        </w:rPr>
        <w:t>Woodland</w:t>
      </w:r>
      <w:proofErr w:type="gramEnd"/>
      <w:r w:rsidRPr="00357756">
        <w:rPr>
          <w:rFonts w:ascii="Arial" w:hAnsi="Arial" w:cs="Arial"/>
          <w:i/>
          <w:iCs/>
          <w:sz w:val="22"/>
          <w:szCs w:val="22"/>
          <w:u w:val="single"/>
        </w:rPr>
        <w:t xml:space="preserve"> and Hedgerows</w:t>
      </w:r>
    </w:p>
    <w:p w14:paraId="6C3C0637" w14:textId="77777777" w:rsidR="00357756" w:rsidRPr="00357756" w:rsidRDefault="00357756" w:rsidP="00357756">
      <w:pPr>
        <w:spacing w:line="360" w:lineRule="auto"/>
        <w:rPr>
          <w:rFonts w:ascii="Arial" w:hAnsi="Arial" w:cs="Arial"/>
          <w:i/>
          <w:iCs/>
          <w:sz w:val="22"/>
          <w:szCs w:val="22"/>
          <w:u w:val="single"/>
        </w:rPr>
      </w:pPr>
      <w:r w:rsidRPr="00357756">
        <w:rPr>
          <w:rFonts w:ascii="Arial" w:hAnsi="Arial" w:cs="Arial"/>
          <w:i/>
          <w:iCs/>
          <w:sz w:val="22"/>
          <w:szCs w:val="22"/>
          <w:u w:val="single"/>
        </w:rPr>
        <w:t>43a) Should the new Local Plan ensure that new streets are tree-lined unless there were justifiable reasons why this would be inappropriate?</w:t>
      </w:r>
    </w:p>
    <w:p w14:paraId="02C12091" w14:textId="77777777" w:rsidR="001B2BBA" w:rsidRDefault="001B2BBA" w:rsidP="00357756">
      <w:pPr>
        <w:spacing w:line="360" w:lineRule="auto"/>
        <w:rPr>
          <w:rFonts w:ascii="Arial" w:hAnsi="Arial" w:cs="Arial"/>
          <w:sz w:val="22"/>
          <w:szCs w:val="22"/>
        </w:rPr>
      </w:pPr>
    </w:p>
    <w:p w14:paraId="400B9F66" w14:textId="29AAE872" w:rsidR="0005301F" w:rsidRPr="001B2BBA" w:rsidRDefault="00BF6FEC" w:rsidP="00F01B50">
      <w:pPr>
        <w:pStyle w:val="ListParagraph"/>
        <w:numPr>
          <w:ilvl w:val="0"/>
          <w:numId w:val="7"/>
        </w:numPr>
        <w:spacing w:after="0" w:line="360" w:lineRule="auto"/>
        <w:ind w:left="426" w:hanging="426"/>
        <w:jc w:val="both"/>
        <w:rPr>
          <w:rFonts w:ascii="Arial" w:hAnsi="Arial" w:cs="Arial"/>
        </w:rPr>
      </w:pPr>
      <w:r w:rsidRPr="001B2BBA">
        <w:rPr>
          <w:rFonts w:ascii="Arial" w:hAnsi="Arial" w:cs="Arial"/>
        </w:rPr>
        <w:t xml:space="preserve">PPG </w:t>
      </w:r>
      <w:r w:rsidR="001B2BBA" w:rsidRPr="001B2BBA">
        <w:rPr>
          <w:rFonts w:ascii="Arial" w:hAnsi="Arial" w:cs="Arial"/>
        </w:rPr>
        <w:t>recognises</w:t>
      </w:r>
      <w:r w:rsidRPr="001B2BBA">
        <w:rPr>
          <w:rFonts w:ascii="Arial" w:hAnsi="Arial" w:cs="Arial"/>
        </w:rPr>
        <w:t xml:space="preserve"> that </w:t>
      </w:r>
      <w:r w:rsidR="001B2BBA">
        <w:rPr>
          <w:rFonts w:ascii="Arial" w:hAnsi="Arial" w:cs="Arial"/>
        </w:rPr>
        <w:t xml:space="preserve">street trees can </w:t>
      </w:r>
      <w:r w:rsidR="00A91C9A">
        <w:rPr>
          <w:rFonts w:ascii="Arial" w:hAnsi="Arial" w:cs="Arial"/>
        </w:rPr>
        <w:t>enhance the built environment and provide a wide range of benefits</w:t>
      </w:r>
      <w:r w:rsidR="00D51AAB">
        <w:rPr>
          <w:rFonts w:ascii="Arial" w:hAnsi="Arial" w:cs="Arial"/>
        </w:rPr>
        <w:t xml:space="preserve">. However, </w:t>
      </w:r>
      <w:r w:rsidR="0084386A">
        <w:rPr>
          <w:rFonts w:ascii="Arial" w:hAnsi="Arial" w:cs="Arial"/>
        </w:rPr>
        <w:t xml:space="preserve">the HBF would suggest that these are encouraged as part of a wider approach to landscaping rather than a </w:t>
      </w:r>
      <w:r w:rsidR="00C61DAF">
        <w:rPr>
          <w:rFonts w:ascii="Arial" w:hAnsi="Arial" w:cs="Arial"/>
        </w:rPr>
        <w:t>specific</w:t>
      </w:r>
      <w:r w:rsidR="00E757BB">
        <w:rPr>
          <w:rFonts w:ascii="Arial" w:hAnsi="Arial" w:cs="Arial"/>
        </w:rPr>
        <w:t xml:space="preserve"> </w:t>
      </w:r>
      <w:r w:rsidR="00C61DAF">
        <w:rPr>
          <w:rFonts w:ascii="Arial" w:hAnsi="Arial" w:cs="Arial"/>
        </w:rPr>
        <w:t xml:space="preserve">requirement. In some circumstances street trees will be appropriate however </w:t>
      </w:r>
      <w:r w:rsidR="00D73E53">
        <w:rPr>
          <w:rFonts w:ascii="Arial" w:hAnsi="Arial" w:cs="Arial"/>
        </w:rPr>
        <w:t>on some sites</w:t>
      </w:r>
      <w:r w:rsidR="00C61DAF">
        <w:rPr>
          <w:rFonts w:ascii="Arial" w:hAnsi="Arial" w:cs="Arial"/>
        </w:rPr>
        <w:t xml:space="preserve"> the developer may seek </w:t>
      </w:r>
      <w:r w:rsidR="00BB347B">
        <w:rPr>
          <w:rFonts w:ascii="Arial" w:hAnsi="Arial" w:cs="Arial"/>
        </w:rPr>
        <w:t>to use</w:t>
      </w:r>
      <w:r w:rsidR="002649CC">
        <w:rPr>
          <w:rFonts w:ascii="Arial" w:hAnsi="Arial" w:cs="Arial"/>
        </w:rPr>
        <w:t xml:space="preserve"> other approaches such</w:t>
      </w:r>
      <w:r w:rsidR="00BB347B">
        <w:rPr>
          <w:rFonts w:ascii="Arial" w:hAnsi="Arial" w:cs="Arial"/>
        </w:rPr>
        <w:t xml:space="preserve"> pocket parks</w:t>
      </w:r>
      <w:r w:rsidR="0084386A">
        <w:rPr>
          <w:rFonts w:ascii="Arial" w:hAnsi="Arial" w:cs="Arial"/>
        </w:rPr>
        <w:t xml:space="preserve"> </w:t>
      </w:r>
      <w:r w:rsidR="00D73E53">
        <w:rPr>
          <w:rFonts w:ascii="Arial" w:hAnsi="Arial" w:cs="Arial"/>
        </w:rPr>
        <w:t xml:space="preserve">as means of breaking up urban form and delivering tree cover </w:t>
      </w:r>
      <w:r w:rsidR="002649CC">
        <w:rPr>
          <w:rFonts w:ascii="Arial" w:hAnsi="Arial" w:cs="Arial"/>
        </w:rPr>
        <w:t xml:space="preserve">to secure </w:t>
      </w:r>
      <w:r w:rsidR="00D73E53">
        <w:rPr>
          <w:rFonts w:ascii="Arial" w:hAnsi="Arial" w:cs="Arial"/>
        </w:rPr>
        <w:t xml:space="preserve">wider benefits of tree planting in the urban area. </w:t>
      </w:r>
      <w:r w:rsidR="004C6106">
        <w:rPr>
          <w:rFonts w:ascii="Arial" w:hAnsi="Arial" w:cs="Arial"/>
        </w:rPr>
        <w:t xml:space="preserve">The approach taken should be informed by the site and the development being </w:t>
      </w:r>
      <w:r w:rsidR="00F01B50">
        <w:rPr>
          <w:rFonts w:ascii="Arial" w:hAnsi="Arial" w:cs="Arial"/>
        </w:rPr>
        <w:t>delivered</w:t>
      </w:r>
      <w:r w:rsidR="004C6106">
        <w:rPr>
          <w:rFonts w:ascii="Arial" w:hAnsi="Arial" w:cs="Arial"/>
        </w:rPr>
        <w:t xml:space="preserve"> rather than </w:t>
      </w:r>
      <w:r w:rsidR="00F01B50">
        <w:rPr>
          <w:rFonts w:ascii="Arial" w:hAnsi="Arial" w:cs="Arial"/>
        </w:rPr>
        <w:t>by a strict policy for street trees.</w:t>
      </w:r>
      <w:r w:rsidR="004C6106">
        <w:rPr>
          <w:rFonts w:ascii="Arial" w:hAnsi="Arial" w:cs="Arial"/>
        </w:rPr>
        <w:t xml:space="preserve"> </w:t>
      </w:r>
    </w:p>
    <w:p w14:paraId="6F2BAC11" w14:textId="77777777" w:rsidR="00357756" w:rsidRPr="00357756" w:rsidRDefault="00357756" w:rsidP="00357756">
      <w:pPr>
        <w:spacing w:line="360" w:lineRule="auto"/>
        <w:rPr>
          <w:rFonts w:ascii="Arial" w:hAnsi="Arial" w:cs="Arial"/>
          <w:i/>
          <w:iCs/>
          <w:sz w:val="22"/>
          <w:szCs w:val="22"/>
          <w:u w:val="single"/>
        </w:rPr>
      </w:pPr>
    </w:p>
    <w:p w14:paraId="6583750F" w14:textId="02E61298" w:rsidR="0025432D" w:rsidRPr="00357756" w:rsidRDefault="00357756" w:rsidP="00357756">
      <w:pPr>
        <w:spacing w:line="360" w:lineRule="auto"/>
        <w:rPr>
          <w:rFonts w:ascii="Arial" w:hAnsi="Arial" w:cs="Arial"/>
          <w:i/>
          <w:iCs/>
          <w:sz w:val="22"/>
          <w:szCs w:val="22"/>
          <w:u w:val="single"/>
        </w:rPr>
      </w:pPr>
      <w:r w:rsidRPr="00357756">
        <w:rPr>
          <w:rFonts w:ascii="Arial" w:hAnsi="Arial" w:cs="Arial"/>
          <w:i/>
          <w:iCs/>
          <w:sz w:val="22"/>
          <w:szCs w:val="22"/>
          <w:u w:val="single"/>
        </w:rPr>
        <w:t>43c) Should the new Local Plan set an area wide target for tree canopy cover for all</w:t>
      </w:r>
      <w:r>
        <w:rPr>
          <w:rFonts w:ascii="Arial" w:hAnsi="Arial" w:cs="Arial"/>
          <w:i/>
          <w:iCs/>
          <w:sz w:val="22"/>
          <w:szCs w:val="22"/>
          <w:u w:val="single"/>
        </w:rPr>
        <w:t xml:space="preserve"> </w:t>
      </w:r>
      <w:r w:rsidRPr="00357756">
        <w:rPr>
          <w:rFonts w:ascii="Arial" w:hAnsi="Arial" w:cs="Arial"/>
          <w:i/>
          <w:iCs/>
          <w:sz w:val="22"/>
          <w:szCs w:val="22"/>
          <w:u w:val="single"/>
        </w:rPr>
        <w:t>development to achieve? If so, should this target be the same as the council’s (25%), higher or lower?</w:t>
      </w:r>
    </w:p>
    <w:p w14:paraId="3F25FDE7" w14:textId="77777777" w:rsidR="0025432D" w:rsidRDefault="0025432D" w:rsidP="00B923D1">
      <w:pPr>
        <w:spacing w:line="360" w:lineRule="auto"/>
        <w:rPr>
          <w:rFonts w:ascii="Arial" w:hAnsi="Arial" w:cs="Arial"/>
          <w:sz w:val="22"/>
          <w:szCs w:val="22"/>
        </w:rPr>
      </w:pPr>
    </w:p>
    <w:p w14:paraId="6B5B04E4" w14:textId="6CF7AB81" w:rsidR="00FA196D" w:rsidRDefault="00FA196D" w:rsidP="002438AD">
      <w:pPr>
        <w:pStyle w:val="ListParagraph"/>
        <w:numPr>
          <w:ilvl w:val="0"/>
          <w:numId w:val="7"/>
        </w:numPr>
        <w:spacing w:after="0" w:line="360" w:lineRule="auto"/>
        <w:ind w:left="426" w:hanging="426"/>
        <w:jc w:val="both"/>
        <w:rPr>
          <w:rFonts w:ascii="Arial" w:hAnsi="Arial" w:cs="Arial"/>
        </w:rPr>
      </w:pPr>
      <w:r>
        <w:rPr>
          <w:rFonts w:ascii="Arial" w:hAnsi="Arial" w:cs="Arial"/>
        </w:rPr>
        <w:t xml:space="preserve">No. Whilst the </w:t>
      </w:r>
      <w:r w:rsidR="00650B57">
        <w:rPr>
          <w:rFonts w:ascii="Arial" w:hAnsi="Arial" w:cs="Arial"/>
        </w:rPr>
        <w:t xml:space="preserve">NPPF is </w:t>
      </w:r>
      <w:r w:rsidR="00210BF2">
        <w:rPr>
          <w:rFonts w:ascii="Arial" w:hAnsi="Arial" w:cs="Arial"/>
        </w:rPr>
        <w:t>supportive</w:t>
      </w:r>
      <w:r w:rsidR="00650B57">
        <w:rPr>
          <w:rFonts w:ascii="Arial" w:hAnsi="Arial" w:cs="Arial"/>
        </w:rPr>
        <w:t xml:space="preserve"> of the </w:t>
      </w:r>
      <w:r w:rsidR="00210BF2">
        <w:rPr>
          <w:rFonts w:ascii="Arial" w:hAnsi="Arial" w:cs="Arial"/>
        </w:rPr>
        <w:t>delivery</w:t>
      </w:r>
      <w:r w:rsidR="00650B57">
        <w:rPr>
          <w:rFonts w:ascii="Arial" w:hAnsi="Arial" w:cs="Arial"/>
        </w:rPr>
        <w:t xml:space="preserve"> of trees this </w:t>
      </w:r>
      <w:r w:rsidR="00210BF2">
        <w:rPr>
          <w:rFonts w:ascii="Arial" w:hAnsi="Arial" w:cs="Arial"/>
        </w:rPr>
        <w:t>should</w:t>
      </w:r>
      <w:r w:rsidR="00650B57">
        <w:rPr>
          <w:rFonts w:ascii="Arial" w:hAnsi="Arial" w:cs="Arial"/>
        </w:rPr>
        <w:t xml:space="preserve"> be part of a wider landscaping schem</w:t>
      </w:r>
      <w:r w:rsidR="00210BF2">
        <w:rPr>
          <w:rFonts w:ascii="Arial" w:hAnsi="Arial" w:cs="Arial"/>
        </w:rPr>
        <w:t xml:space="preserve">e that delivers the required open space and BNG. It may be the case that in order to </w:t>
      </w:r>
      <w:r w:rsidR="00466047">
        <w:rPr>
          <w:rFonts w:ascii="Arial" w:hAnsi="Arial" w:cs="Arial"/>
        </w:rPr>
        <w:t>deliver</w:t>
      </w:r>
      <w:r w:rsidR="00210BF2">
        <w:rPr>
          <w:rFonts w:ascii="Arial" w:hAnsi="Arial" w:cs="Arial"/>
        </w:rPr>
        <w:t xml:space="preserve"> the necessary BNG on site a 25% tree </w:t>
      </w:r>
      <w:r w:rsidR="00B23444">
        <w:rPr>
          <w:rFonts w:ascii="Arial" w:hAnsi="Arial" w:cs="Arial"/>
        </w:rPr>
        <w:t>canopy cover may not be deliverable</w:t>
      </w:r>
      <w:r w:rsidR="00466047">
        <w:rPr>
          <w:rFonts w:ascii="Arial" w:hAnsi="Arial" w:cs="Arial"/>
        </w:rPr>
        <w:t>.</w:t>
      </w:r>
      <w:r w:rsidR="00B23444">
        <w:rPr>
          <w:rFonts w:ascii="Arial" w:hAnsi="Arial" w:cs="Arial"/>
        </w:rPr>
        <w:t xml:space="preserve"> </w:t>
      </w:r>
    </w:p>
    <w:p w14:paraId="686FDE03" w14:textId="77777777" w:rsidR="0025432D" w:rsidRDefault="0025432D" w:rsidP="00B923D1">
      <w:pPr>
        <w:spacing w:line="360" w:lineRule="auto"/>
        <w:rPr>
          <w:rFonts w:ascii="Arial" w:hAnsi="Arial" w:cs="Arial"/>
          <w:sz w:val="22"/>
          <w:szCs w:val="22"/>
        </w:rPr>
      </w:pPr>
    </w:p>
    <w:p w14:paraId="64FA225B" w14:textId="00BC9E08" w:rsidR="002649CC" w:rsidRPr="004611C4" w:rsidRDefault="004611C4" w:rsidP="00B923D1">
      <w:pPr>
        <w:spacing w:line="360" w:lineRule="auto"/>
        <w:rPr>
          <w:rFonts w:ascii="Arial" w:hAnsi="Arial" w:cs="Arial"/>
          <w:b/>
          <w:bCs/>
          <w:sz w:val="22"/>
          <w:szCs w:val="22"/>
        </w:rPr>
      </w:pPr>
      <w:r w:rsidRPr="004611C4">
        <w:rPr>
          <w:rFonts w:ascii="Arial" w:hAnsi="Arial" w:cs="Arial"/>
          <w:b/>
          <w:bCs/>
          <w:sz w:val="22"/>
          <w:szCs w:val="22"/>
        </w:rPr>
        <w:t>Conclusion</w:t>
      </w:r>
    </w:p>
    <w:p w14:paraId="6E4C8998" w14:textId="77777777" w:rsidR="004611C4" w:rsidRDefault="004611C4" w:rsidP="00B923D1">
      <w:pPr>
        <w:spacing w:line="360" w:lineRule="auto"/>
        <w:rPr>
          <w:rFonts w:ascii="Arial" w:hAnsi="Arial" w:cs="Arial"/>
          <w:sz w:val="22"/>
          <w:szCs w:val="22"/>
        </w:rPr>
      </w:pPr>
    </w:p>
    <w:p w14:paraId="173C4FEC" w14:textId="23CAB20D" w:rsidR="004611C4" w:rsidRDefault="004611C4" w:rsidP="004611C4">
      <w:pPr>
        <w:pStyle w:val="ListParagraph"/>
        <w:numPr>
          <w:ilvl w:val="0"/>
          <w:numId w:val="7"/>
        </w:numPr>
        <w:spacing w:after="0" w:line="360" w:lineRule="auto"/>
        <w:ind w:left="426" w:hanging="426"/>
        <w:jc w:val="both"/>
        <w:rPr>
          <w:rFonts w:ascii="Arial" w:hAnsi="Arial" w:cs="Arial"/>
        </w:rPr>
      </w:pPr>
      <w:r>
        <w:rPr>
          <w:rFonts w:ascii="Arial" w:hAnsi="Arial" w:cs="Arial"/>
        </w:rPr>
        <w:t xml:space="preserve">We hope you find these comments </w:t>
      </w:r>
      <w:r w:rsidR="007D3D3E">
        <w:rPr>
          <w:rFonts w:ascii="Arial" w:hAnsi="Arial" w:cs="Arial"/>
        </w:rPr>
        <w:t>helpful,</w:t>
      </w:r>
      <w:r>
        <w:rPr>
          <w:rFonts w:ascii="Arial" w:hAnsi="Arial" w:cs="Arial"/>
        </w:rPr>
        <w:t xml:space="preserve"> and we would welcome the opportunity to discuss any these issues further if necessary. </w:t>
      </w:r>
    </w:p>
    <w:p w14:paraId="60D4C235" w14:textId="77777777" w:rsidR="002649CC" w:rsidRDefault="002649CC" w:rsidP="00B923D1">
      <w:pPr>
        <w:spacing w:line="360" w:lineRule="auto"/>
        <w:rPr>
          <w:rFonts w:ascii="Arial" w:hAnsi="Arial" w:cs="Arial"/>
          <w:sz w:val="22"/>
          <w:szCs w:val="22"/>
        </w:rPr>
      </w:pPr>
    </w:p>
    <w:p w14:paraId="31C6FF70" w14:textId="7AC41453" w:rsidR="0057672A" w:rsidRPr="00D862A9" w:rsidRDefault="0057672A" w:rsidP="00B923D1">
      <w:pPr>
        <w:spacing w:line="360" w:lineRule="auto"/>
        <w:rPr>
          <w:rFonts w:ascii="Arial" w:hAnsi="Arial" w:cs="Arial"/>
          <w:sz w:val="22"/>
          <w:szCs w:val="22"/>
        </w:rPr>
      </w:pPr>
      <w:r w:rsidRPr="00D862A9">
        <w:rPr>
          <w:rFonts w:ascii="Arial" w:hAnsi="Arial" w:cs="Arial"/>
          <w:sz w:val="22"/>
          <w:szCs w:val="22"/>
        </w:rPr>
        <w:t>Yours faithfully</w:t>
      </w:r>
    </w:p>
    <w:p w14:paraId="3A423C16" w14:textId="77777777" w:rsidR="0057672A" w:rsidRPr="00D862A9" w:rsidRDefault="0057672A" w:rsidP="00B923D1">
      <w:pPr>
        <w:spacing w:line="360" w:lineRule="auto"/>
        <w:rPr>
          <w:rFonts w:ascii="Arial" w:hAnsi="Arial" w:cs="Arial"/>
          <w:sz w:val="22"/>
          <w:szCs w:val="22"/>
        </w:rPr>
      </w:pPr>
      <w:r w:rsidRPr="00D862A9">
        <w:rPr>
          <w:rFonts w:ascii="Arial" w:hAnsi="Arial" w:cs="Arial"/>
          <w:noProof/>
          <w:sz w:val="22"/>
          <w:szCs w:val="22"/>
          <w:lang w:eastAsia="en-GB"/>
        </w:rPr>
        <w:drawing>
          <wp:inline distT="0" distB="0" distL="0" distR="0" wp14:anchorId="0980045C" wp14:editId="0F33E7E9">
            <wp:extent cx="1823085" cy="68897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3085" cy="688975"/>
                    </a:xfrm>
                    <a:prstGeom prst="rect">
                      <a:avLst/>
                    </a:prstGeom>
                    <a:noFill/>
                  </pic:spPr>
                </pic:pic>
              </a:graphicData>
            </a:graphic>
          </wp:inline>
        </w:drawing>
      </w:r>
    </w:p>
    <w:p w14:paraId="1A07EE03" w14:textId="77777777" w:rsidR="0057672A" w:rsidRPr="00D862A9" w:rsidRDefault="0057672A" w:rsidP="00B923D1">
      <w:pPr>
        <w:spacing w:line="360" w:lineRule="auto"/>
        <w:rPr>
          <w:rFonts w:ascii="Arial" w:hAnsi="Arial" w:cs="Arial"/>
          <w:sz w:val="22"/>
          <w:szCs w:val="22"/>
        </w:rPr>
      </w:pPr>
    </w:p>
    <w:p w14:paraId="3D42B0A6" w14:textId="77777777" w:rsidR="0057672A" w:rsidRPr="00D862A9" w:rsidRDefault="0057672A" w:rsidP="00B923D1">
      <w:pPr>
        <w:spacing w:line="360" w:lineRule="auto"/>
        <w:rPr>
          <w:rFonts w:ascii="Arial" w:hAnsi="Arial" w:cs="Arial"/>
          <w:sz w:val="22"/>
          <w:szCs w:val="22"/>
        </w:rPr>
      </w:pPr>
      <w:r w:rsidRPr="00D862A9">
        <w:rPr>
          <w:rFonts w:ascii="Arial" w:hAnsi="Arial" w:cs="Arial"/>
          <w:sz w:val="22"/>
          <w:szCs w:val="22"/>
        </w:rPr>
        <w:t>Mark Behrendt</w:t>
      </w:r>
      <w:r>
        <w:rPr>
          <w:rFonts w:ascii="Arial" w:hAnsi="Arial" w:cs="Arial"/>
          <w:sz w:val="22"/>
          <w:szCs w:val="22"/>
        </w:rPr>
        <w:t xml:space="preserve"> MRTPI</w:t>
      </w:r>
    </w:p>
    <w:p w14:paraId="427F95B0" w14:textId="77777777" w:rsidR="0057672A" w:rsidRPr="00D862A9" w:rsidRDefault="0057672A" w:rsidP="00B923D1">
      <w:pPr>
        <w:spacing w:line="360" w:lineRule="auto"/>
        <w:rPr>
          <w:rFonts w:ascii="Arial" w:hAnsi="Arial" w:cs="Arial"/>
          <w:sz w:val="22"/>
          <w:szCs w:val="22"/>
        </w:rPr>
      </w:pPr>
      <w:r w:rsidRPr="00D862A9">
        <w:rPr>
          <w:rFonts w:ascii="Arial" w:hAnsi="Arial" w:cs="Arial"/>
          <w:sz w:val="22"/>
          <w:szCs w:val="22"/>
        </w:rPr>
        <w:t>Planning Manager – Local Plans</w:t>
      </w:r>
    </w:p>
    <w:p w14:paraId="339E626C" w14:textId="77777777" w:rsidR="0057672A" w:rsidRPr="00D862A9" w:rsidRDefault="0057672A" w:rsidP="00B923D1">
      <w:pPr>
        <w:spacing w:line="360" w:lineRule="auto"/>
        <w:rPr>
          <w:rFonts w:ascii="Arial" w:hAnsi="Arial" w:cs="Arial"/>
          <w:sz w:val="22"/>
          <w:szCs w:val="22"/>
        </w:rPr>
      </w:pPr>
      <w:r w:rsidRPr="00D862A9">
        <w:rPr>
          <w:rFonts w:ascii="Arial" w:hAnsi="Arial" w:cs="Arial"/>
          <w:sz w:val="22"/>
          <w:szCs w:val="22"/>
        </w:rPr>
        <w:t>Home Builders Federation</w:t>
      </w:r>
    </w:p>
    <w:p w14:paraId="5E3288C6" w14:textId="77777777" w:rsidR="0057672A" w:rsidRPr="00D862A9" w:rsidRDefault="0057672A" w:rsidP="00B923D1">
      <w:pPr>
        <w:spacing w:line="360" w:lineRule="auto"/>
        <w:rPr>
          <w:rFonts w:ascii="Arial" w:hAnsi="Arial" w:cs="Arial"/>
          <w:sz w:val="22"/>
          <w:szCs w:val="22"/>
        </w:rPr>
      </w:pPr>
      <w:r w:rsidRPr="00D862A9">
        <w:rPr>
          <w:rFonts w:ascii="Arial" w:hAnsi="Arial" w:cs="Arial"/>
          <w:sz w:val="22"/>
          <w:szCs w:val="22"/>
        </w:rPr>
        <w:t>Email: mark.behrendt@hbf.co.uk</w:t>
      </w:r>
    </w:p>
    <w:p w14:paraId="434042B0" w14:textId="72DF9602" w:rsidR="00257167" w:rsidRDefault="0057672A" w:rsidP="00B923D1">
      <w:pPr>
        <w:spacing w:line="360" w:lineRule="auto"/>
        <w:rPr>
          <w:rFonts w:ascii="Arial" w:hAnsi="Arial" w:cs="Arial"/>
          <w:sz w:val="22"/>
          <w:szCs w:val="22"/>
        </w:rPr>
      </w:pPr>
      <w:r w:rsidRPr="00D862A9">
        <w:rPr>
          <w:rFonts w:ascii="Arial" w:hAnsi="Arial" w:cs="Arial"/>
          <w:sz w:val="22"/>
          <w:szCs w:val="22"/>
        </w:rPr>
        <w:t xml:space="preserve">Tel: </w:t>
      </w:r>
      <w:r w:rsidR="000A133D" w:rsidRPr="000A133D">
        <w:rPr>
          <w:rFonts w:ascii="Arial" w:hAnsi="Arial" w:cs="Arial"/>
          <w:sz w:val="22"/>
          <w:szCs w:val="22"/>
        </w:rPr>
        <w:t>07867415547</w:t>
      </w:r>
    </w:p>
    <w:p w14:paraId="61AC51C1" w14:textId="77777777" w:rsidR="00D72E45" w:rsidRDefault="00D72E45" w:rsidP="00B923D1">
      <w:pPr>
        <w:spacing w:line="360" w:lineRule="auto"/>
        <w:rPr>
          <w:rFonts w:ascii="Arial" w:hAnsi="Arial" w:cs="Arial"/>
          <w:sz w:val="22"/>
          <w:szCs w:val="22"/>
        </w:rPr>
      </w:pPr>
    </w:p>
    <w:p w14:paraId="06103128" w14:textId="363A8F7E" w:rsidR="00D72E45" w:rsidRDefault="00D72E45">
      <w:pPr>
        <w:rPr>
          <w:rFonts w:ascii="Arial" w:hAnsi="Arial" w:cs="Arial"/>
          <w:sz w:val="22"/>
          <w:szCs w:val="22"/>
        </w:rPr>
      </w:pPr>
      <w:r>
        <w:rPr>
          <w:rFonts w:ascii="Arial" w:hAnsi="Arial" w:cs="Arial"/>
          <w:sz w:val="22"/>
          <w:szCs w:val="22"/>
        </w:rPr>
        <w:br w:type="page"/>
      </w:r>
    </w:p>
    <w:p w14:paraId="40ADA311" w14:textId="42CA66C3" w:rsidR="00D72E45" w:rsidRPr="000B20BA" w:rsidRDefault="00D72E45" w:rsidP="000B20BA">
      <w:pPr>
        <w:spacing w:line="360" w:lineRule="auto"/>
        <w:jc w:val="both"/>
        <w:rPr>
          <w:rFonts w:ascii="Arial" w:hAnsi="Arial" w:cs="Arial"/>
          <w:b/>
          <w:bCs/>
          <w:sz w:val="22"/>
          <w:szCs w:val="22"/>
        </w:rPr>
      </w:pPr>
      <w:r w:rsidRPr="000B20BA">
        <w:rPr>
          <w:rFonts w:ascii="Arial" w:hAnsi="Arial" w:cs="Arial"/>
          <w:b/>
          <w:bCs/>
          <w:sz w:val="22"/>
          <w:szCs w:val="22"/>
        </w:rPr>
        <w:lastRenderedPageBreak/>
        <w:t>Appendix 1 – Ashford Local Plan Policy HOU5 - Residential Windfall Development in the Countryside</w:t>
      </w:r>
    </w:p>
    <w:p w14:paraId="0005A9B1" w14:textId="77777777" w:rsidR="000B20BA" w:rsidRDefault="000B20BA" w:rsidP="000B20BA">
      <w:pPr>
        <w:spacing w:line="360" w:lineRule="auto"/>
        <w:jc w:val="both"/>
        <w:rPr>
          <w:rFonts w:ascii="Arial" w:hAnsi="Arial" w:cs="Arial"/>
          <w:sz w:val="22"/>
          <w:szCs w:val="22"/>
        </w:rPr>
      </w:pPr>
    </w:p>
    <w:p w14:paraId="51C5997C" w14:textId="201B76D3" w:rsidR="00D72E45" w:rsidRPr="00D72E45" w:rsidRDefault="00D72E45" w:rsidP="000B20BA">
      <w:pPr>
        <w:spacing w:line="360" w:lineRule="auto"/>
        <w:jc w:val="both"/>
        <w:rPr>
          <w:rFonts w:ascii="Arial" w:hAnsi="Arial" w:cs="Arial"/>
          <w:sz w:val="22"/>
          <w:szCs w:val="22"/>
        </w:rPr>
      </w:pPr>
      <w:r w:rsidRPr="00D72E45">
        <w:rPr>
          <w:rFonts w:ascii="Arial" w:hAnsi="Arial" w:cs="Arial"/>
          <w:sz w:val="22"/>
          <w:szCs w:val="22"/>
        </w:rPr>
        <w:t>Proposals for residential development adjoining or close to the existing built up</w:t>
      </w:r>
      <w:r w:rsidR="000B20BA">
        <w:rPr>
          <w:rFonts w:ascii="Arial" w:hAnsi="Arial" w:cs="Arial"/>
          <w:sz w:val="22"/>
          <w:szCs w:val="22"/>
        </w:rPr>
        <w:t xml:space="preserve"> </w:t>
      </w:r>
      <w:r w:rsidRPr="00D72E45">
        <w:rPr>
          <w:rFonts w:ascii="Arial" w:hAnsi="Arial" w:cs="Arial"/>
          <w:sz w:val="22"/>
          <w:szCs w:val="22"/>
        </w:rPr>
        <w:t>confines of the following settlements will be acceptable:</w:t>
      </w:r>
    </w:p>
    <w:p w14:paraId="1627F22C" w14:textId="77777777" w:rsidR="000B20BA" w:rsidRDefault="000B20BA" w:rsidP="000B20BA">
      <w:pPr>
        <w:spacing w:line="360" w:lineRule="auto"/>
        <w:jc w:val="both"/>
        <w:rPr>
          <w:rFonts w:ascii="Arial" w:hAnsi="Arial" w:cs="Arial"/>
          <w:sz w:val="22"/>
          <w:szCs w:val="22"/>
        </w:rPr>
      </w:pPr>
    </w:p>
    <w:p w14:paraId="71893D74" w14:textId="1D6CE224" w:rsidR="00D72E45" w:rsidRPr="00D72E45" w:rsidRDefault="00D72E45" w:rsidP="000B20BA">
      <w:pPr>
        <w:spacing w:line="360" w:lineRule="auto"/>
        <w:jc w:val="both"/>
        <w:rPr>
          <w:rFonts w:ascii="Arial" w:hAnsi="Arial" w:cs="Arial"/>
          <w:sz w:val="22"/>
          <w:szCs w:val="22"/>
        </w:rPr>
      </w:pPr>
      <w:r w:rsidRPr="00D72E45">
        <w:rPr>
          <w:rFonts w:ascii="Arial" w:hAnsi="Arial" w:cs="Arial"/>
          <w:sz w:val="22"/>
          <w:szCs w:val="22"/>
        </w:rPr>
        <w:t xml:space="preserve">Ashford, Aldington, Appledore, </w:t>
      </w:r>
      <w:proofErr w:type="spellStart"/>
      <w:r w:rsidRPr="00D72E45">
        <w:rPr>
          <w:rFonts w:ascii="Arial" w:hAnsi="Arial" w:cs="Arial"/>
          <w:sz w:val="22"/>
          <w:szCs w:val="22"/>
        </w:rPr>
        <w:t>Bethersden</w:t>
      </w:r>
      <w:proofErr w:type="spellEnd"/>
      <w:r w:rsidRPr="00D72E45">
        <w:rPr>
          <w:rFonts w:ascii="Arial" w:hAnsi="Arial" w:cs="Arial"/>
          <w:sz w:val="22"/>
          <w:szCs w:val="22"/>
        </w:rPr>
        <w:t xml:space="preserve">, </w:t>
      </w:r>
      <w:proofErr w:type="spellStart"/>
      <w:r w:rsidRPr="00D72E45">
        <w:rPr>
          <w:rFonts w:ascii="Arial" w:hAnsi="Arial" w:cs="Arial"/>
          <w:sz w:val="22"/>
          <w:szCs w:val="22"/>
        </w:rPr>
        <w:t>Biddenden</w:t>
      </w:r>
      <w:proofErr w:type="spellEnd"/>
      <w:r w:rsidRPr="00D72E45">
        <w:rPr>
          <w:rFonts w:ascii="Arial" w:hAnsi="Arial" w:cs="Arial"/>
          <w:sz w:val="22"/>
          <w:szCs w:val="22"/>
        </w:rPr>
        <w:t>, Brabourne Lees/Smeeth,</w:t>
      </w:r>
      <w:r w:rsidR="000B20BA">
        <w:rPr>
          <w:rFonts w:ascii="Arial" w:hAnsi="Arial" w:cs="Arial"/>
          <w:sz w:val="22"/>
          <w:szCs w:val="22"/>
        </w:rPr>
        <w:t xml:space="preserve"> </w:t>
      </w:r>
      <w:proofErr w:type="spellStart"/>
      <w:r w:rsidRPr="00D72E45">
        <w:rPr>
          <w:rFonts w:ascii="Arial" w:hAnsi="Arial" w:cs="Arial"/>
          <w:sz w:val="22"/>
          <w:szCs w:val="22"/>
        </w:rPr>
        <w:t>Challock</w:t>
      </w:r>
      <w:proofErr w:type="spellEnd"/>
      <w:r w:rsidRPr="00D72E45">
        <w:rPr>
          <w:rFonts w:ascii="Arial" w:hAnsi="Arial" w:cs="Arial"/>
          <w:sz w:val="22"/>
          <w:szCs w:val="22"/>
        </w:rPr>
        <w:t xml:space="preserve">, Charing, </w:t>
      </w:r>
      <w:proofErr w:type="spellStart"/>
      <w:r w:rsidRPr="00D72E45">
        <w:rPr>
          <w:rFonts w:ascii="Arial" w:hAnsi="Arial" w:cs="Arial"/>
          <w:sz w:val="22"/>
          <w:szCs w:val="22"/>
        </w:rPr>
        <w:t>Chilham</w:t>
      </w:r>
      <w:proofErr w:type="spellEnd"/>
      <w:r w:rsidRPr="00D72E45">
        <w:rPr>
          <w:rFonts w:ascii="Arial" w:hAnsi="Arial" w:cs="Arial"/>
          <w:sz w:val="22"/>
          <w:szCs w:val="22"/>
        </w:rPr>
        <w:t xml:space="preserve">, Egerton, Great Chart, </w:t>
      </w:r>
      <w:proofErr w:type="spellStart"/>
      <w:r w:rsidRPr="00D72E45">
        <w:rPr>
          <w:rFonts w:ascii="Arial" w:hAnsi="Arial" w:cs="Arial"/>
          <w:sz w:val="22"/>
          <w:szCs w:val="22"/>
        </w:rPr>
        <w:t>Hamstreet</w:t>
      </w:r>
      <w:proofErr w:type="spellEnd"/>
      <w:r w:rsidRPr="00D72E45">
        <w:rPr>
          <w:rFonts w:ascii="Arial" w:hAnsi="Arial" w:cs="Arial"/>
          <w:sz w:val="22"/>
          <w:szCs w:val="22"/>
        </w:rPr>
        <w:t>, High Halden,</w:t>
      </w:r>
      <w:r w:rsidR="000B20BA">
        <w:rPr>
          <w:rFonts w:ascii="Arial" w:hAnsi="Arial" w:cs="Arial"/>
          <w:sz w:val="22"/>
          <w:szCs w:val="22"/>
        </w:rPr>
        <w:t xml:space="preserve"> </w:t>
      </w:r>
      <w:r w:rsidRPr="00D72E45">
        <w:rPr>
          <w:rFonts w:ascii="Arial" w:hAnsi="Arial" w:cs="Arial"/>
          <w:sz w:val="22"/>
          <w:szCs w:val="22"/>
        </w:rPr>
        <w:t xml:space="preserve">Hothfield, Kingsnorth*, </w:t>
      </w:r>
      <w:proofErr w:type="spellStart"/>
      <w:r w:rsidRPr="00D72E45">
        <w:rPr>
          <w:rFonts w:ascii="Arial" w:hAnsi="Arial" w:cs="Arial"/>
          <w:sz w:val="22"/>
          <w:szCs w:val="22"/>
        </w:rPr>
        <w:t>Mersham</w:t>
      </w:r>
      <w:proofErr w:type="spellEnd"/>
      <w:r w:rsidRPr="00D72E45">
        <w:rPr>
          <w:rFonts w:ascii="Arial" w:hAnsi="Arial" w:cs="Arial"/>
          <w:sz w:val="22"/>
          <w:szCs w:val="22"/>
        </w:rPr>
        <w:t xml:space="preserve">, Pluckley, </w:t>
      </w:r>
      <w:proofErr w:type="spellStart"/>
      <w:r w:rsidRPr="00D72E45">
        <w:rPr>
          <w:rFonts w:ascii="Arial" w:hAnsi="Arial" w:cs="Arial"/>
          <w:sz w:val="22"/>
          <w:szCs w:val="22"/>
        </w:rPr>
        <w:t>Rolvenden</w:t>
      </w:r>
      <w:proofErr w:type="spellEnd"/>
      <w:r w:rsidRPr="00D72E45">
        <w:rPr>
          <w:rFonts w:ascii="Arial" w:hAnsi="Arial" w:cs="Arial"/>
          <w:sz w:val="22"/>
          <w:szCs w:val="22"/>
        </w:rPr>
        <w:t xml:space="preserve">, </w:t>
      </w:r>
      <w:proofErr w:type="spellStart"/>
      <w:r w:rsidRPr="00D72E45">
        <w:rPr>
          <w:rFonts w:ascii="Arial" w:hAnsi="Arial" w:cs="Arial"/>
          <w:sz w:val="22"/>
          <w:szCs w:val="22"/>
        </w:rPr>
        <w:t>Shadoxhurst</w:t>
      </w:r>
      <w:proofErr w:type="spellEnd"/>
      <w:r w:rsidRPr="00D72E45">
        <w:rPr>
          <w:rFonts w:ascii="Arial" w:hAnsi="Arial" w:cs="Arial"/>
          <w:sz w:val="22"/>
          <w:szCs w:val="22"/>
        </w:rPr>
        <w:t xml:space="preserve">, </w:t>
      </w:r>
      <w:proofErr w:type="spellStart"/>
      <w:r w:rsidRPr="00D72E45">
        <w:rPr>
          <w:rFonts w:ascii="Arial" w:hAnsi="Arial" w:cs="Arial"/>
          <w:sz w:val="22"/>
          <w:szCs w:val="22"/>
        </w:rPr>
        <w:t>Smarden</w:t>
      </w:r>
      <w:proofErr w:type="spellEnd"/>
      <w:r w:rsidRPr="00D72E45">
        <w:rPr>
          <w:rFonts w:ascii="Arial" w:hAnsi="Arial" w:cs="Arial"/>
          <w:sz w:val="22"/>
          <w:szCs w:val="22"/>
        </w:rPr>
        <w:t>,</w:t>
      </w:r>
      <w:r w:rsidR="000B20BA">
        <w:rPr>
          <w:rFonts w:ascii="Arial" w:hAnsi="Arial" w:cs="Arial"/>
          <w:sz w:val="22"/>
          <w:szCs w:val="22"/>
        </w:rPr>
        <w:t xml:space="preserve"> </w:t>
      </w:r>
      <w:proofErr w:type="spellStart"/>
      <w:r w:rsidRPr="00D72E45">
        <w:rPr>
          <w:rFonts w:ascii="Arial" w:hAnsi="Arial" w:cs="Arial"/>
          <w:sz w:val="22"/>
          <w:szCs w:val="22"/>
        </w:rPr>
        <w:t>Tenterden</w:t>
      </w:r>
      <w:proofErr w:type="spellEnd"/>
      <w:r w:rsidRPr="00D72E45">
        <w:rPr>
          <w:rFonts w:ascii="Arial" w:hAnsi="Arial" w:cs="Arial"/>
          <w:sz w:val="22"/>
          <w:szCs w:val="22"/>
        </w:rPr>
        <w:t xml:space="preserve"> (including St Michaels),</w:t>
      </w:r>
      <w:r w:rsidR="000B20BA">
        <w:rPr>
          <w:rFonts w:ascii="Arial" w:hAnsi="Arial" w:cs="Arial"/>
          <w:sz w:val="22"/>
          <w:szCs w:val="22"/>
        </w:rPr>
        <w:t xml:space="preserve"> </w:t>
      </w:r>
      <w:proofErr w:type="spellStart"/>
      <w:r w:rsidRPr="00D72E45">
        <w:rPr>
          <w:rFonts w:ascii="Arial" w:hAnsi="Arial" w:cs="Arial"/>
          <w:sz w:val="22"/>
          <w:szCs w:val="22"/>
        </w:rPr>
        <w:t>Wittersham</w:t>
      </w:r>
      <w:proofErr w:type="spellEnd"/>
      <w:r w:rsidRPr="00D72E45">
        <w:rPr>
          <w:rFonts w:ascii="Arial" w:hAnsi="Arial" w:cs="Arial"/>
          <w:sz w:val="22"/>
          <w:szCs w:val="22"/>
        </w:rPr>
        <w:t>, Woodchurch and Wye. *Existing Kingsnorth village</w:t>
      </w:r>
    </w:p>
    <w:p w14:paraId="3DC70A4C" w14:textId="77777777" w:rsidR="000B20BA" w:rsidRDefault="000B20BA" w:rsidP="000B20BA">
      <w:pPr>
        <w:spacing w:line="360" w:lineRule="auto"/>
        <w:jc w:val="both"/>
        <w:rPr>
          <w:rFonts w:ascii="Arial" w:hAnsi="Arial" w:cs="Arial"/>
          <w:sz w:val="22"/>
          <w:szCs w:val="22"/>
        </w:rPr>
      </w:pPr>
    </w:p>
    <w:p w14:paraId="390770F8" w14:textId="752C4103" w:rsidR="00D72E45" w:rsidRPr="00D72E45" w:rsidRDefault="00D72E45" w:rsidP="000B20BA">
      <w:pPr>
        <w:spacing w:line="360" w:lineRule="auto"/>
        <w:jc w:val="both"/>
        <w:rPr>
          <w:rFonts w:ascii="Arial" w:hAnsi="Arial" w:cs="Arial"/>
          <w:sz w:val="22"/>
          <w:szCs w:val="22"/>
        </w:rPr>
      </w:pPr>
      <w:r w:rsidRPr="00D72E45">
        <w:rPr>
          <w:rFonts w:ascii="Arial" w:hAnsi="Arial" w:cs="Arial"/>
          <w:sz w:val="22"/>
          <w:szCs w:val="22"/>
        </w:rPr>
        <w:t>Providing that each of the following criteria is met:</w:t>
      </w:r>
    </w:p>
    <w:p w14:paraId="180E418F" w14:textId="5F22833E" w:rsidR="00D72E45" w:rsidRPr="00D72E45" w:rsidRDefault="00D72E45" w:rsidP="000B20BA">
      <w:pPr>
        <w:spacing w:line="360" w:lineRule="auto"/>
        <w:jc w:val="both"/>
        <w:rPr>
          <w:rFonts w:ascii="Arial" w:hAnsi="Arial" w:cs="Arial"/>
          <w:sz w:val="22"/>
          <w:szCs w:val="22"/>
        </w:rPr>
      </w:pPr>
      <w:r w:rsidRPr="00D72E45">
        <w:rPr>
          <w:rFonts w:ascii="Arial" w:hAnsi="Arial" w:cs="Arial"/>
          <w:sz w:val="22"/>
          <w:szCs w:val="22"/>
        </w:rPr>
        <w:t>a) The scale of development proposed is proportionate to the size of the settlement</w:t>
      </w:r>
      <w:r w:rsidR="000B20BA">
        <w:rPr>
          <w:rFonts w:ascii="Arial" w:hAnsi="Arial" w:cs="Arial"/>
          <w:sz w:val="22"/>
          <w:szCs w:val="22"/>
        </w:rPr>
        <w:t xml:space="preserve"> </w:t>
      </w:r>
      <w:r w:rsidRPr="00D72E45">
        <w:rPr>
          <w:rFonts w:ascii="Arial" w:hAnsi="Arial" w:cs="Arial"/>
          <w:sz w:val="22"/>
          <w:szCs w:val="22"/>
        </w:rPr>
        <w:t xml:space="preserve">and the level, </w:t>
      </w:r>
      <w:proofErr w:type="gramStart"/>
      <w:r w:rsidRPr="00D72E45">
        <w:rPr>
          <w:rFonts w:ascii="Arial" w:hAnsi="Arial" w:cs="Arial"/>
          <w:sz w:val="22"/>
          <w:szCs w:val="22"/>
        </w:rPr>
        <w:t>type</w:t>
      </w:r>
      <w:proofErr w:type="gramEnd"/>
      <w:r w:rsidRPr="00D72E45">
        <w:rPr>
          <w:rFonts w:ascii="Arial" w:hAnsi="Arial" w:cs="Arial"/>
          <w:sz w:val="22"/>
          <w:szCs w:val="22"/>
        </w:rPr>
        <w:t xml:space="preserve"> and quality of </w:t>
      </w:r>
      <w:r w:rsidR="00005DA9" w:rsidRPr="00D72E45">
        <w:rPr>
          <w:rFonts w:ascii="Arial" w:hAnsi="Arial" w:cs="Arial"/>
          <w:sz w:val="22"/>
          <w:szCs w:val="22"/>
        </w:rPr>
        <w:t>day-to-day</w:t>
      </w:r>
      <w:r w:rsidRPr="00D72E45">
        <w:rPr>
          <w:rFonts w:ascii="Arial" w:hAnsi="Arial" w:cs="Arial"/>
          <w:sz w:val="22"/>
          <w:szCs w:val="22"/>
        </w:rPr>
        <w:t xml:space="preserve"> service provision currently available</w:t>
      </w:r>
      <w:r w:rsidR="000B20BA">
        <w:rPr>
          <w:rFonts w:ascii="Arial" w:hAnsi="Arial" w:cs="Arial"/>
          <w:sz w:val="22"/>
          <w:szCs w:val="22"/>
        </w:rPr>
        <w:t xml:space="preserve"> </w:t>
      </w:r>
      <w:r w:rsidRPr="00D72E45">
        <w:rPr>
          <w:rFonts w:ascii="Arial" w:hAnsi="Arial" w:cs="Arial"/>
          <w:sz w:val="22"/>
          <w:szCs w:val="22"/>
        </w:rPr>
        <w:t>and commensurate with the ability of those services to absorb the level of</w:t>
      </w:r>
      <w:r w:rsidR="000B20BA">
        <w:rPr>
          <w:rFonts w:ascii="Arial" w:hAnsi="Arial" w:cs="Arial"/>
          <w:sz w:val="22"/>
          <w:szCs w:val="22"/>
        </w:rPr>
        <w:t xml:space="preserve"> </w:t>
      </w:r>
      <w:r w:rsidRPr="00D72E45">
        <w:rPr>
          <w:rFonts w:ascii="Arial" w:hAnsi="Arial" w:cs="Arial"/>
          <w:sz w:val="22"/>
          <w:szCs w:val="22"/>
        </w:rPr>
        <w:t>development in combination with any planned allocations in this Local Plan and</w:t>
      </w:r>
      <w:r w:rsidR="000B20BA">
        <w:rPr>
          <w:rFonts w:ascii="Arial" w:hAnsi="Arial" w:cs="Arial"/>
          <w:sz w:val="22"/>
          <w:szCs w:val="22"/>
        </w:rPr>
        <w:t xml:space="preserve"> </w:t>
      </w:r>
      <w:r w:rsidRPr="00D72E45">
        <w:rPr>
          <w:rFonts w:ascii="Arial" w:hAnsi="Arial" w:cs="Arial"/>
          <w:sz w:val="22"/>
          <w:szCs w:val="22"/>
        </w:rPr>
        <w:t>committed development in liaison with service providers;</w:t>
      </w:r>
    </w:p>
    <w:p w14:paraId="0D5A4A90" w14:textId="3C9ADA04" w:rsidR="00D72E45" w:rsidRPr="00D72E45" w:rsidRDefault="00D72E45" w:rsidP="000B20BA">
      <w:pPr>
        <w:spacing w:line="360" w:lineRule="auto"/>
        <w:jc w:val="both"/>
        <w:rPr>
          <w:rFonts w:ascii="Arial" w:hAnsi="Arial" w:cs="Arial"/>
          <w:sz w:val="22"/>
          <w:szCs w:val="22"/>
        </w:rPr>
      </w:pPr>
      <w:r w:rsidRPr="00D72E45">
        <w:rPr>
          <w:rFonts w:ascii="Arial" w:hAnsi="Arial" w:cs="Arial"/>
          <w:sz w:val="22"/>
          <w:szCs w:val="22"/>
        </w:rPr>
        <w:t>b) The site is within easy walking distance of basic day to day services in the nearest</w:t>
      </w:r>
      <w:r w:rsidR="000B20BA">
        <w:rPr>
          <w:rFonts w:ascii="Arial" w:hAnsi="Arial" w:cs="Arial"/>
          <w:sz w:val="22"/>
          <w:szCs w:val="22"/>
        </w:rPr>
        <w:t xml:space="preserve"> </w:t>
      </w:r>
      <w:r w:rsidRPr="00D72E45">
        <w:rPr>
          <w:rFonts w:ascii="Arial" w:hAnsi="Arial" w:cs="Arial"/>
          <w:sz w:val="22"/>
          <w:szCs w:val="22"/>
        </w:rPr>
        <w:t>settlement, and/or has access to sustainable methods of transport to access a range</w:t>
      </w:r>
      <w:r w:rsidR="000B20BA">
        <w:rPr>
          <w:rFonts w:ascii="Arial" w:hAnsi="Arial" w:cs="Arial"/>
          <w:sz w:val="22"/>
          <w:szCs w:val="22"/>
        </w:rPr>
        <w:t xml:space="preserve"> </w:t>
      </w:r>
      <w:r w:rsidRPr="00D72E45">
        <w:rPr>
          <w:rFonts w:ascii="Arial" w:hAnsi="Arial" w:cs="Arial"/>
          <w:sz w:val="22"/>
          <w:szCs w:val="22"/>
        </w:rPr>
        <w:t>of services;</w:t>
      </w:r>
    </w:p>
    <w:p w14:paraId="255600CB" w14:textId="12A86F03" w:rsidR="00D72E45" w:rsidRPr="00D72E45" w:rsidRDefault="00D72E45" w:rsidP="000B20BA">
      <w:pPr>
        <w:spacing w:line="360" w:lineRule="auto"/>
        <w:jc w:val="both"/>
        <w:rPr>
          <w:rFonts w:ascii="Arial" w:hAnsi="Arial" w:cs="Arial"/>
          <w:sz w:val="22"/>
          <w:szCs w:val="22"/>
        </w:rPr>
      </w:pPr>
      <w:r w:rsidRPr="00D72E45">
        <w:rPr>
          <w:rFonts w:ascii="Arial" w:hAnsi="Arial" w:cs="Arial"/>
          <w:sz w:val="22"/>
          <w:szCs w:val="22"/>
        </w:rPr>
        <w:t>c) The development is able to be safely accessed from the local road network and the</w:t>
      </w:r>
      <w:r w:rsidR="000B20BA">
        <w:rPr>
          <w:rFonts w:ascii="Arial" w:hAnsi="Arial" w:cs="Arial"/>
          <w:sz w:val="22"/>
          <w:szCs w:val="22"/>
        </w:rPr>
        <w:t xml:space="preserve"> </w:t>
      </w:r>
      <w:r w:rsidRPr="00D72E45">
        <w:rPr>
          <w:rFonts w:ascii="Arial" w:hAnsi="Arial" w:cs="Arial"/>
          <w:sz w:val="22"/>
          <w:szCs w:val="22"/>
        </w:rPr>
        <w:t>traffic generated can be accommodated on the local and wider road network</w:t>
      </w:r>
      <w:r w:rsidR="000B20BA">
        <w:rPr>
          <w:rFonts w:ascii="Arial" w:hAnsi="Arial" w:cs="Arial"/>
          <w:sz w:val="22"/>
          <w:szCs w:val="22"/>
        </w:rPr>
        <w:t xml:space="preserve"> </w:t>
      </w:r>
      <w:r w:rsidRPr="00D72E45">
        <w:rPr>
          <w:rFonts w:ascii="Arial" w:hAnsi="Arial" w:cs="Arial"/>
          <w:sz w:val="22"/>
          <w:szCs w:val="22"/>
        </w:rPr>
        <w:t>without adversely affecting the character of the surrounding area;</w:t>
      </w:r>
    </w:p>
    <w:p w14:paraId="300D71CD" w14:textId="6C52F068" w:rsidR="00D72E45" w:rsidRPr="00D72E45" w:rsidRDefault="00D72E45" w:rsidP="000B20BA">
      <w:pPr>
        <w:spacing w:line="360" w:lineRule="auto"/>
        <w:jc w:val="both"/>
        <w:rPr>
          <w:rFonts w:ascii="Arial" w:hAnsi="Arial" w:cs="Arial"/>
          <w:sz w:val="22"/>
          <w:szCs w:val="22"/>
        </w:rPr>
      </w:pPr>
      <w:r w:rsidRPr="00D72E45">
        <w:rPr>
          <w:rFonts w:ascii="Arial" w:hAnsi="Arial" w:cs="Arial"/>
          <w:sz w:val="22"/>
          <w:szCs w:val="22"/>
        </w:rPr>
        <w:t>d) The development is located where it is possible to maximise the use of public</w:t>
      </w:r>
      <w:r w:rsidR="000B20BA">
        <w:rPr>
          <w:rFonts w:ascii="Arial" w:hAnsi="Arial" w:cs="Arial"/>
          <w:sz w:val="22"/>
          <w:szCs w:val="22"/>
        </w:rPr>
        <w:t xml:space="preserve"> </w:t>
      </w:r>
      <w:r w:rsidRPr="00D72E45">
        <w:rPr>
          <w:rFonts w:ascii="Arial" w:hAnsi="Arial" w:cs="Arial"/>
          <w:sz w:val="22"/>
          <w:szCs w:val="22"/>
        </w:rPr>
        <w:t>transport, cycling and walking to access services;</w:t>
      </w:r>
    </w:p>
    <w:p w14:paraId="65EA24DF" w14:textId="45328A45" w:rsidR="00D72E45" w:rsidRPr="00D72E45" w:rsidRDefault="00D72E45" w:rsidP="000B20BA">
      <w:pPr>
        <w:spacing w:line="360" w:lineRule="auto"/>
        <w:jc w:val="both"/>
        <w:rPr>
          <w:rFonts w:ascii="Arial" w:hAnsi="Arial" w:cs="Arial"/>
          <w:sz w:val="22"/>
          <w:szCs w:val="22"/>
        </w:rPr>
      </w:pPr>
      <w:r w:rsidRPr="00D72E45">
        <w:rPr>
          <w:rFonts w:ascii="Arial" w:hAnsi="Arial" w:cs="Arial"/>
          <w:sz w:val="22"/>
          <w:szCs w:val="22"/>
        </w:rPr>
        <w:t>e) The development must conserve and enhance the natural environment and</w:t>
      </w:r>
      <w:r w:rsidR="000B20BA">
        <w:rPr>
          <w:rFonts w:ascii="Arial" w:hAnsi="Arial" w:cs="Arial"/>
          <w:sz w:val="22"/>
          <w:szCs w:val="22"/>
        </w:rPr>
        <w:t xml:space="preserve"> </w:t>
      </w:r>
      <w:r w:rsidRPr="00D72E45">
        <w:rPr>
          <w:rFonts w:ascii="Arial" w:hAnsi="Arial" w:cs="Arial"/>
          <w:sz w:val="22"/>
          <w:szCs w:val="22"/>
        </w:rPr>
        <w:t>preserve or enhance any heritage assets in the locality; and,</w:t>
      </w:r>
    </w:p>
    <w:p w14:paraId="1B977A28" w14:textId="25AC8C31" w:rsidR="00D72E45" w:rsidRPr="00D72E45" w:rsidRDefault="00D72E45" w:rsidP="000B20BA">
      <w:pPr>
        <w:spacing w:line="360" w:lineRule="auto"/>
        <w:jc w:val="both"/>
        <w:rPr>
          <w:rFonts w:ascii="Arial" w:hAnsi="Arial" w:cs="Arial"/>
          <w:sz w:val="22"/>
          <w:szCs w:val="22"/>
        </w:rPr>
      </w:pPr>
      <w:r w:rsidRPr="00D72E45">
        <w:rPr>
          <w:rFonts w:ascii="Arial" w:hAnsi="Arial" w:cs="Arial"/>
          <w:sz w:val="22"/>
          <w:szCs w:val="22"/>
        </w:rPr>
        <w:t xml:space="preserve">f) The development (and any associated infrastructure) is of a </w:t>
      </w:r>
      <w:r w:rsidR="00005DA9" w:rsidRPr="00D72E45">
        <w:rPr>
          <w:rFonts w:ascii="Arial" w:hAnsi="Arial" w:cs="Arial"/>
          <w:sz w:val="22"/>
          <w:szCs w:val="22"/>
        </w:rPr>
        <w:t>high-quality</w:t>
      </w:r>
      <w:r w:rsidRPr="00D72E45">
        <w:rPr>
          <w:rFonts w:ascii="Arial" w:hAnsi="Arial" w:cs="Arial"/>
          <w:sz w:val="22"/>
          <w:szCs w:val="22"/>
        </w:rPr>
        <w:t xml:space="preserve"> design</w:t>
      </w:r>
      <w:r w:rsidR="000B20BA">
        <w:rPr>
          <w:rFonts w:ascii="Arial" w:hAnsi="Arial" w:cs="Arial"/>
          <w:sz w:val="22"/>
          <w:szCs w:val="22"/>
        </w:rPr>
        <w:t xml:space="preserve"> </w:t>
      </w:r>
      <w:r w:rsidRPr="00D72E45">
        <w:rPr>
          <w:rFonts w:ascii="Arial" w:hAnsi="Arial" w:cs="Arial"/>
          <w:sz w:val="22"/>
          <w:szCs w:val="22"/>
        </w:rPr>
        <w:t>and meets the following requirements:</w:t>
      </w:r>
    </w:p>
    <w:p w14:paraId="1D360C67" w14:textId="77777777" w:rsidR="00D72E45" w:rsidRPr="00D72E45" w:rsidRDefault="00D72E45" w:rsidP="000B20BA">
      <w:pPr>
        <w:spacing w:line="360" w:lineRule="auto"/>
        <w:jc w:val="both"/>
        <w:rPr>
          <w:rFonts w:ascii="Arial" w:hAnsi="Arial" w:cs="Arial"/>
          <w:sz w:val="22"/>
          <w:szCs w:val="22"/>
        </w:rPr>
      </w:pPr>
      <w:proofErr w:type="spellStart"/>
      <w:r w:rsidRPr="00D72E45">
        <w:rPr>
          <w:rFonts w:ascii="Arial" w:hAnsi="Arial" w:cs="Arial"/>
          <w:sz w:val="22"/>
          <w:szCs w:val="22"/>
        </w:rPr>
        <w:t>i</w:t>
      </w:r>
      <w:proofErr w:type="spellEnd"/>
      <w:r w:rsidRPr="00D72E45">
        <w:rPr>
          <w:rFonts w:ascii="Arial" w:hAnsi="Arial" w:cs="Arial"/>
          <w:sz w:val="22"/>
          <w:szCs w:val="22"/>
        </w:rPr>
        <w:t>) it sits sympathetically within the wider landscape,</w:t>
      </w:r>
    </w:p>
    <w:p w14:paraId="3D8683EA" w14:textId="77777777" w:rsidR="00D72E45" w:rsidRPr="00D72E45" w:rsidRDefault="00D72E45" w:rsidP="000B20BA">
      <w:pPr>
        <w:spacing w:line="360" w:lineRule="auto"/>
        <w:jc w:val="both"/>
        <w:rPr>
          <w:rFonts w:ascii="Arial" w:hAnsi="Arial" w:cs="Arial"/>
          <w:sz w:val="22"/>
          <w:szCs w:val="22"/>
        </w:rPr>
      </w:pPr>
      <w:r w:rsidRPr="00D72E45">
        <w:rPr>
          <w:rFonts w:ascii="Arial" w:hAnsi="Arial" w:cs="Arial"/>
          <w:sz w:val="22"/>
          <w:szCs w:val="22"/>
        </w:rPr>
        <w:t>ii) it preserves or enhances the setting of the nearest settlement,</w:t>
      </w:r>
    </w:p>
    <w:p w14:paraId="36CF79EC" w14:textId="283FC214" w:rsidR="00D72E45" w:rsidRPr="00D72E45" w:rsidRDefault="00D72E45" w:rsidP="000B20BA">
      <w:pPr>
        <w:spacing w:line="360" w:lineRule="auto"/>
        <w:jc w:val="both"/>
        <w:rPr>
          <w:rFonts w:ascii="Arial" w:hAnsi="Arial" w:cs="Arial"/>
          <w:sz w:val="22"/>
          <w:szCs w:val="22"/>
        </w:rPr>
      </w:pPr>
      <w:r w:rsidRPr="00D72E45">
        <w:rPr>
          <w:rFonts w:ascii="Arial" w:hAnsi="Arial" w:cs="Arial"/>
          <w:sz w:val="22"/>
          <w:szCs w:val="22"/>
        </w:rPr>
        <w:t>iii) it includes an appropriately sized and designed landscape buffer to the open</w:t>
      </w:r>
      <w:r w:rsidR="000B20BA">
        <w:rPr>
          <w:rFonts w:ascii="Arial" w:hAnsi="Arial" w:cs="Arial"/>
          <w:sz w:val="22"/>
          <w:szCs w:val="22"/>
        </w:rPr>
        <w:t xml:space="preserve"> </w:t>
      </w:r>
      <w:r w:rsidRPr="00D72E45">
        <w:rPr>
          <w:rFonts w:ascii="Arial" w:hAnsi="Arial" w:cs="Arial"/>
          <w:sz w:val="22"/>
          <w:szCs w:val="22"/>
        </w:rPr>
        <w:t>countryside,</w:t>
      </w:r>
      <w:r w:rsidR="000B20BA">
        <w:rPr>
          <w:rFonts w:ascii="Arial" w:hAnsi="Arial" w:cs="Arial"/>
          <w:sz w:val="22"/>
          <w:szCs w:val="22"/>
        </w:rPr>
        <w:t xml:space="preserve"> </w:t>
      </w:r>
      <w:r w:rsidRPr="00D72E45">
        <w:rPr>
          <w:rFonts w:ascii="Arial" w:hAnsi="Arial" w:cs="Arial"/>
          <w:sz w:val="22"/>
          <w:szCs w:val="22"/>
        </w:rPr>
        <w:t>it is consistent with local character and built form, including scale, bulk and the materials used,</w:t>
      </w:r>
      <w:r w:rsidR="000B20BA">
        <w:rPr>
          <w:rFonts w:ascii="Arial" w:hAnsi="Arial" w:cs="Arial"/>
          <w:sz w:val="22"/>
          <w:szCs w:val="22"/>
        </w:rPr>
        <w:t xml:space="preserve"> </w:t>
      </w:r>
      <w:r w:rsidRPr="00D72E45">
        <w:rPr>
          <w:rFonts w:ascii="Arial" w:hAnsi="Arial" w:cs="Arial"/>
          <w:sz w:val="22"/>
          <w:szCs w:val="22"/>
        </w:rPr>
        <w:t>it</w:t>
      </w:r>
      <w:r w:rsidR="000B20BA">
        <w:rPr>
          <w:rFonts w:ascii="Arial" w:hAnsi="Arial" w:cs="Arial"/>
          <w:sz w:val="22"/>
          <w:szCs w:val="22"/>
        </w:rPr>
        <w:t xml:space="preserve"> </w:t>
      </w:r>
      <w:r w:rsidRPr="00D72E45">
        <w:rPr>
          <w:rFonts w:ascii="Arial" w:hAnsi="Arial" w:cs="Arial"/>
          <w:sz w:val="22"/>
          <w:szCs w:val="22"/>
        </w:rPr>
        <w:t>does not adversely impact on the neighbouring uses or a good standard of amenity for nearby</w:t>
      </w:r>
      <w:r w:rsidR="000B20BA">
        <w:rPr>
          <w:rFonts w:ascii="Arial" w:hAnsi="Arial" w:cs="Arial"/>
          <w:sz w:val="22"/>
          <w:szCs w:val="22"/>
        </w:rPr>
        <w:t xml:space="preserve"> </w:t>
      </w:r>
      <w:r w:rsidRPr="00D72E45">
        <w:rPr>
          <w:rFonts w:ascii="Arial" w:hAnsi="Arial" w:cs="Arial"/>
          <w:sz w:val="22"/>
          <w:szCs w:val="22"/>
        </w:rPr>
        <w:t>residents,</w:t>
      </w:r>
      <w:r w:rsidR="000B20BA">
        <w:rPr>
          <w:rFonts w:ascii="Arial" w:hAnsi="Arial" w:cs="Arial"/>
          <w:sz w:val="22"/>
          <w:szCs w:val="22"/>
        </w:rPr>
        <w:t xml:space="preserve"> </w:t>
      </w:r>
      <w:r w:rsidRPr="00D72E45">
        <w:rPr>
          <w:rFonts w:ascii="Arial" w:hAnsi="Arial" w:cs="Arial"/>
          <w:sz w:val="22"/>
          <w:szCs w:val="22"/>
        </w:rPr>
        <w:t>it would conserve biodiversity interests on the site and / or adjoining area and not adversely affect the integrity of international and national protected sites in line with Policy ENV1.</w:t>
      </w:r>
    </w:p>
    <w:p w14:paraId="300AD5C1" w14:textId="77777777" w:rsidR="000B20BA" w:rsidRDefault="000B20BA" w:rsidP="000B20BA">
      <w:pPr>
        <w:spacing w:line="360" w:lineRule="auto"/>
        <w:jc w:val="both"/>
        <w:rPr>
          <w:rFonts w:ascii="Arial" w:hAnsi="Arial" w:cs="Arial"/>
          <w:sz w:val="22"/>
          <w:szCs w:val="22"/>
        </w:rPr>
      </w:pPr>
    </w:p>
    <w:p w14:paraId="4EE295DF" w14:textId="77777777" w:rsidR="000B20BA" w:rsidRDefault="000B20BA" w:rsidP="000B20BA">
      <w:pPr>
        <w:spacing w:line="360" w:lineRule="auto"/>
        <w:jc w:val="both"/>
        <w:rPr>
          <w:rFonts w:ascii="Arial" w:hAnsi="Arial" w:cs="Arial"/>
          <w:sz w:val="22"/>
          <w:szCs w:val="22"/>
        </w:rPr>
      </w:pPr>
    </w:p>
    <w:p w14:paraId="2E30F7EB" w14:textId="57143996" w:rsidR="000B20BA" w:rsidRDefault="00D72E45" w:rsidP="000B20BA">
      <w:pPr>
        <w:spacing w:line="360" w:lineRule="auto"/>
        <w:jc w:val="both"/>
        <w:rPr>
          <w:rFonts w:ascii="Arial" w:hAnsi="Arial" w:cs="Arial"/>
          <w:sz w:val="22"/>
          <w:szCs w:val="22"/>
        </w:rPr>
      </w:pPr>
      <w:r w:rsidRPr="00D72E45">
        <w:rPr>
          <w:rFonts w:ascii="Arial" w:hAnsi="Arial" w:cs="Arial"/>
          <w:sz w:val="22"/>
          <w:szCs w:val="22"/>
        </w:rPr>
        <w:t xml:space="preserve">Residential development elsewhere in the countryside will only be permitted if the proposal is for at least one of the </w:t>
      </w:r>
      <w:r w:rsidR="000B20BA" w:rsidRPr="00D72E45">
        <w:rPr>
          <w:rFonts w:ascii="Arial" w:hAnsi="Arial" w:cs="Arial"/>
          <w:sz w:val="22"/>
          <w:szCs w:val="22"/>
        </w:rPr>
        <w:t>following:</w:t>
      </w:r>
    </w:p>
    <w:p w14:paraId="52599FBA" w14:textId="5D27E447" w:rsidR="000B20BA" w:rsidRPr="000B20BA" w:rsidRDefault="00D72E45" w:rsidP="000B20BA">
      <w:pPr>
        <w:pStyle w:val="ListParagraph"/>
        <w:numPr>
          <w:ilvl w:val="0"/>
          <w:numId w:val="9"/>
        </w:numPr>
        <w:spacing w:line="360" w:lineRule="auto"/>
        <w:jc w:val="both"/>
        <w:rPr>
          <w:rFonts w:ascii="Arial" w:hAnsi="Arial" w:cs="Arial"/>
        </w:rPr>
      </w:pPr>
      <w:r w:rsidRPr="000B20BA">
        <w:rPr>
          <w:rFonts w:ascii="Arial" w:hAnsi="Arial" w:cs="Arial"/>
        </w:rPr>
        <w:t xml:space="preserve">Accommodation to cater for an essential need for a rural worker to live permanently at or near their place of work in the countryside; </w:t>
      </w:r>
    </w:p>
    <w:p w14:paraId="7A3DE15F" w14:textId="39C5324F" w:rsidR="000B20BA" w:rsidRPr="000B20BA" w:rsidRDefault="00D72E45" w:rsidP="000B20BA">
      <w:pPr>
        <w:pStyle w:val="ListParagraph"/>
        <w:numPr>
          <w:ilvl w:val="0"/>
          <w:numId w:val="9"/>
        </w:numPr>
        <w:spacing w:line="360" w:lineRule="auto"/>
        <w:jc w:val="both"/>
        <w:rPr>
          <w:rFonts w:ascii="Arial" w:hAnsi="Arial" w:cs="Arial"/>
        </w:rPr>
      </w:pPr>
      <w:r w:rsidRPr="000B20BA">
        <w:rPr>
          <w:rFonts w:ascii="Arial" w:hAnsi="Arial" w:cs="Arial"/>
        </w:rPr>
        <w:t xml:space="preserve">Development would represent the optimal viable use of a heritage asset or would be appropriate enabling development to secure the future of heritage assets; </w:t>
      </w:r>
    </w:p>
    <w:p w14:paraId="05D8E821" w14:textId="086C31F5" w:rsidR="000B20BA" w:rsidRPr="000B20BA" w:rsidRDefault="00D72E45" w:rsidP="000B20BA">
      <w:pPr>
        <w:pStyle w:val="ListParagraph"/>
        <w:numPr>
          <w:ilvl w:val="0"/>
          <w:numId w:val="9"/>
        </w:numPr>
        <w:spacing w:line="360" w:lineRule="auto"/>
        <w:jc w:val="both"/>
        <w:rPr>
          <w:rFonts w:ascii="Arial" w:hAnsi="Arial" w:cs="Arial"/>
        </w:rPr>
      </w:pPr>
      <w:r w:rsidRPr="000B20BA">
        <w:rPr>
          <w:rFonts w:ascii="Arial" w:hAnsi="Arial" w:cs="Arial"/>
        </w:rPr>
        <w:t xml:space="preserve">It is the re-use of redundant or disused buildings and lead to an enhancement to the immediate setting; </w:t>
      </w:r>
    </w:p>
    <w:p w14:paraId="5F93774F" w14:textId="525B0218" w:rsidR="000B20BA" w:rsidRPr="000B20BA" w:rsidRDefault="00D72E45" w:rsidP="000B20BA">
      <w:pPr>
        <w:pStyle w:val="ListParagraph"/>
        <w:numPr>
          <w:ilvl w:val="0"/>
          <w:numId w:val="9"/>
        </w:numPr>
        <w:spacing w:line="360" w:lineRule="auto"/>
        <w:jc w:val="both"/>
        <w:rPr>
          <w:rFonts w:ascii="Arial" w:hAnsi="Arial" w:cs="Arial"/>
        </w:rPr>
      </w:pPr>
      <w:r w:rsidRPr="000B20BA">
        <w:rPr>
          <w:rFonts w:ascii="Arial" w:hAnsi="Arial" w:cs="Arial"/>
        </w:rPr>
        <w:t xml:space="preserve">A dwelling that is of exceptional quality or innovative design* which should be truly outstanding and innovative, reflect the highest standards of architecture, significantly enhance its immediate setting and be sensitive to the defining characteristics of the local area; </w:t>
      </w:r>
    </w:p>
    <w:p w14:paraId="50852A8D" w14:textId="3754FC2C" w:rsidR="00D72E45" w:rsidRPr="000B20BA" w:rsidRDefault="00D72E45" w:rsidP="000B20BA">
      <w:pPr>
        <w:pStyle w:val="ListParagraph"/>
        <w:numPr>
          <w:ilvl w:val="0"/>
          <w:numId w:val="9"/>
        </w:numPr>
        <w:spacing w:line="360" w:lineRule="auto"/>
        <w:jc w:val="both"/>
        <w:rPr>
          <w:rFonts w:ascii="Arial" w:hAnsi="Arial" w:cs="Arial"/>
        </w:rPr>
      </w:pPr>
      <w:r w:rsidRPr="000B20BA">
        <w:rPr>
          <w:rFonts w:ascii="Arial" w:hAnsi="Arial" w:cs="Arial"/>
        </w:rPr>
        <w:t>A replacement dwelling, in line with policy HOU7 of this Local Plan;</w:t>
      </w:r>
    </w:p>
    <w:p w14:paraId="3F7A25A6" w14:textId="77777777" w:rsidR="000B20BA" w:rsidRDefault="000B20BA" w:rsidP="000B20BA">
      <w:pPr>
        <w:spacing w:line="360" w:lineRule="auto"/>
        <w:jc w:val="both"/>
        <w:rPr>
          <w:rFonts w:ascii="Arial" w:hAnsi="Arial" w:cs="Arial"/>
          <w:sz w:val="22"/>
          <w:szCs w:val="22"/>
        </w:rPr>
      </w:pPr>
    </w:p>
    <w:p w14:paraId="7F9FA4F1" w14:textId="659C7D27" w:rsidR="00D72E45" w:rsidRPr="00204E42" w:rsidRDefault="00D72E45" w:rsidP="000B20BA">
      <w:pPr>
        <w:spacing w:line="360" w:lineRule="auto"/>
        <w:jc w:val="both"/>
        <w:rPr>
          <w:rFonts w:ascii="Arial" w:hAnsi="Arial" w:cs="Arial"/>
          <w:sz w:val="22"/>
          <w:szCs w:val="22"/>
        </w:rPr>
      </w:pPr>
      <w:r w:rsidRPr="00D72E45">
        <w:rPr>
          <w:rFonts w:ascii="Arial" w:hAnsi="Arial" w:cs="Arial"/>
          <w:sz w:val="22"/>
          <w:szCs w:val="22"/>
        </w:rPr>
        <w:t>Where a proposal is located within or in the setting of an AONB, it will also need to demonstrate that it is justifiable within the context of their national level of protection and conserves and enhances their natural beauty.</w:t>
      </w:r>
    </w:p>
    <w:sectPr w:rsidR="00D72E45" w:rsidRPr="00204E42" w:rsidSect="00B923D1">
      <w:headerReference w:type="default" r:id="rId13"/>
      <w:footerReference w:type="default" r:id="rId14"/>
      <w:footerReference w:type="first" r:id="rId15"/>
      <w:pgSz w:w="11906" w:h="16838" w:code="9"/>
      <w:pgMar w:top="1440" w:right="1416" w:bottom="1702" w:left="1276" w:header="720" w:footer="0" w:gutter="0"/>
      <w:paperSrc w:first="262" w:other="26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551C6" w14:textId="77777777" w:rsidR="00385AD1" w:rsidRDefault="00385AD1" w:rsidP="00CE103B">
      <w:r>
        <w:separator/>
      </w:r>
    </w:p>
  </w:endnote>
  <w:endnote w:type="continuationSeparator" w:id="0">
    <w:p w14:paraId="2C124B79" w14:textId="77777777" w:rsidR="00385AD1" w:rsidRDefault="00385AD1" w:rsidP="00CE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 LT Pro Regular">
    <w:altName w:val="Calibri"/>
    <w:panose1 w:val="00000000000000000000"/>
    <w:charset w:val="00"/>
    <w:family w:val="swiss"/>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668F" w14:textId="77777777" w:rsidR="00212F19" w:rsidRPr="00C3710F" w:rsidRDefault="00212F19" w:rsidP="00C3710F">
    <w:pPr>
      <w:pStyle w:val="Footer"/>
      <w:jc w:val="both"/>
      <w:rPr>
        <w:rFonts w:ascii="Arial" w:hAnsi="Arial" w:cs="Arial"/>
        <w:color w:val="FFFFFF" w:themeColor="background1"/>
        <w:sz w:val="14"/>
      </w:rPr>
    </w:pPr>
    <w:r>
      <w:rPr>
        <w:rFonts w:ascii="Calibri" w:hAnsi="Calibri"/>
        <w:b/>
        <w:noProof/>
        <w:lang w:eastAsia="en-GB"/>
      </w:rPr>
      <w:drawing>
        <wp:anchor distT="0" distB="0" distL="114300" distR="114300" simplePos="0" relativeHeight="251664384" behindDoc="0" locked="0" layoutInCell="1" allowOverlap="1" wp14:anchorId="275335F5" wp14:editId="3E49CB06">
          <wp:simplePos x="0" y="0"/>
          <wp:positionH relativeFrom="column">
            <wp:posOffset>3739152</wp:posOffset>
          </wp:positionH>
          <wp:positionV relativeFrom="paragraph">
            <wp:posOffset>-19685</wp:posOffset>
          </wp:positionV>
          <wp:extent cx="114300" cy="114300"/>
          <wp:effectExtent l="0" t="0" r="0" b="0"/>
          <wp:wrapNone/>
          <wp:docPr id="1543917336" name="Picture 1543917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itter-bird-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14:sizeRelH relativeFrom="margin">
            <wp14:pctWidth>0</wp14:pctWidth>
          </wp14:sizeRelH>
          <wp14:sizeRelV relativeFrom="margin">
            <wp14:pctHeight>0</wp14:pctHeight>
          </wp14:sizeRelV>
        </wp:anchor>
      </w:drawing>
    </w:r>
  </w:p>
  <w:p w14:paraId="031848E8" w14:textId="77777777" w:rsidR="00212F19" w:rsidRDefault="00212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E549" w14:textId="77777777" w:rsidR="00212F19" w:rsidRDefault="00212F19">
    <w:pPr>
      <w:pStyle w:val="Footer"/>
    </w:pPr>
    <w:r w:rsidRPr="00196A1D">
      <w:rPr>
        <w:noProof/>
        <w:lang w:eastAsia="en-GB"/>
      </w:rPr>
      <mc:AlternateContent>
        <mc:Choice Requires="wps">
          <w:drawing>
            <wp:anchor distT="0" distB="0" distL="114300" distR="114300" simplePos="0" relativeHeight="251667456" behindDoc="0" locked="0" layoutInCell="1" allowOverlap="1" wp14:anchorId="2FFE88E9" wp14:editId="52D7236B">
              <wp:simplePos x="0" y="0"/>
              <wp:positionH relativeFrom="column">
                <wp:posOffset>3878580</wp:posOffset>
              </wp:positionH>
              <wp:positionV relativeFrom="paragraph">
                <wp:posOffset>-506095</wp:posOffset>
              </wp:positionV>
              <wp:extent cx="2462400" cy="662400"/>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4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4117C"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05FB849"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132D9446"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69E0D68"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1"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2"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08752FAB" w14:textId="77777777" w:rsidR="00212F19" w:rsidRPr="00196A1D" w:rsidRDefault="00212F19" w:rsidP="00196A1D">
                          <w:pPr>
                            <w:pStyle w:val="Header"/>
                            <w:rPr>
                              <w:rFonts w:ascii="AvenirNext LT Pro Regular" w:hAnsi="AvenirNext LT Pro Regular"/>
                              <w:color w:val="53AAB1" w:themeColor="accent1"/>
                              <w:sz w:val="2"/>
                            </w:rPr>
                          </w:pPr>
                        </w:p>
                      </w:txbxContent>
                    </wps:txbx>
                    <wps:bodyPr rot="0" vert="horz" wrap="square" lIns="91440" tIns="45720" rIns="91440" bIns="45720" anchor="t" anchorCtr="0" upright="1">
                      <a:noAutofit/>
                    </wps:bodyPr>
                  </wps:wsp>
                </a:graphicData>
              </a:graphic>
            </wp:anchor>
          </w:drawing>
        </mc:Choice>
        <mc:Fallback>
          <w:pict>
            <v:shapetype w14:anchorId="2FFE88E9" id="_x0000_t202" coordsize="21600,21600" o:spt="202" path="m,l,21600r21600,l21600,xe">
              <v:stroke joinstyle="miter"/>
              <v:path gradientshapeok="t" o:connecttype="rect"/>
            </v:shapetype>
            <v:shape id="Text Box 9" o:spid="_x0000_s1026" type="#_x0000_t202" style="position:absolute;margin-left:305.4pt;margin-top:-39.85pt;width:193.9pt;height:52.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" filled="f" stroked="f">
              <v:textbox>
                <w:txbxContent>
                  <w:p w14:paraId="7A44117C"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05FB849"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132D9446"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69E0D68"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3"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4"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08752FAB" w14:textId="77777777" w:rsidR="00212F19" w:rsidRPr="00196A1D" w:rsidRDefault="00212F19" w:rsidP="00196A1D">
                    <w:pPr>
                      <w:pStyle w:val="Header"/>
                      <w:rPr>
                        <w:rFonts w:ascii="AvenirNext LT Pro Regular" w:hAnsi="AvenirNext LT Pro Regular"/>
                        <w:color w:val="53AAB1" w:themeColor="accent1"/>
                        <w:sz w:val="2"/>
                      </w:rPr>
                    </w:pPr>
                  </w:p>
                </w:txbxContent>
              </v:textbox>
            </v:shape>
          </w:pict>
        </mc:Fallback>
      </mc:AlternateContent>
    </w:r>
    <w:r w:rsidRPr="00196A1D">
      <w:rPr>
        <w:noProof/>
        <w:lang w:eastAsia="en-GB"/>
      </w:rPr>
      <w:drawing>
        <wp:anchor distT="0" distB="0" distL="114300" distR="114300" simplePos="0" relativeHeight="251666432" behindDoc="0" locked="0" layoutInCell="1" allowOverlap="1" wp14:anchorId="2276925F" wp14:editId="39D9F977">
          <wp:simplePos x="0" y="0"/>
          <wp:positionH relativeFrom="column">
            <wp:posOffset>-1181100</wp:posOffset>
          </wp:positionH>
          <wp:positionV relativeFrom="paragraph">
            <wp:posOffset>-845820</wp:posOffset>
          </wp:positionV>
          <wp:extent cx="7626985" cy="1009650"/>
          <wp:effectExtent l="0" t="0" r="0" b="0"/>
          <wp:wrapNone/>
          <wp:docPr id="637555300" name="Picture 637555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626985" cy="10096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9473" w14:textId="77777777" w:rsidR="00385AD1" w:rsidRDefault="00385AD1" w:rsidP="00CE103B">
      <w:r>
        <w:separator/>
      </w:r>
    </w:p>
  </w:footnote>
  <w:footnote w:type="continuationSeparator" w:id="0">
    <w:p w14:paraId="372C9031" w14:textId="77777777" w:rsidR="00385AD1" w:rsidRDefault="00385AD1" w:rsidP="00CE103B">
      <w:r>
        <w:continuationSeparator/>
      </w:r>
    </w:p>
  </w:footnote>
  <w:footnote w:id="1">
    <w:p w14:paraId="711BC82C" w14:textId="1B24EE69" w:rsidR="008115A7" w:rsidRPr="008115A7" w:rsidRDefault="008115A7">
      <w:pPr>
        <w:pStyle w:val="FootnoteText"/>
        <w:rPr>
          <w:rFonts w:asciiTheme="minorHAnsi" w:hAnsiTheme="minorHAnsi" w:cstheme="minorHAnsi"/>
          <w:sz w:val="18"/>
          <w:szCs w:val="18"/>
        </w:rPr>
      </w:pPr>
      <w:r w:rsidRPr="008115A7">
        <w:rPr>
          <w:rStyle w:val="FootnoteReference"/>
          <w:rFonts w:asciiTheme="minorHAnsi" w:hAnsiTheme="minorHAnsi" w:cstheme="minorHAnsi"/>
          <w:sz w:val="18"/>
          <w:szCs w:val="18"/>
        </w:rPr>
        <w:footnoteRef/>
      </w:r>
      <w:r w:rsidRPr="008115A7">
        <w:rPr>
          <w:rFonts w:asciiTheme="minorHAnsi" w:hAnsiTheme="minorHAnsi" w:cstheme="minorHAnsi"/>
          <w:sz w:val="18"/>
          <w:szCs w:val="18"/>
        </w:rPr>
        <w:t xml:space="preserve"> Embodied and Whole Life Carbon: 2023-20925 Implementation Plan for the Home Building Industry</w:t>
      </w:r>
      <w:r w:rsidR="00D2273C">
        <w:rPr>
          <w:rFonts w:asciiTheme="minorHAnsi" w:hAnsiTheme="minorHAnsi" w:cstheme="minorHAnsi"/>
          <w:sz w:val="18"/>
          <w:szCs w:val="18"/>
        </w:rPr>
        <w:t>. (Future Homes Hub 2023)</w:t>
      </w:r>
    </w:p>
  </w:footnote>
  <w:footnote w:id="2">
    <w:p w14:paraId="4D97A0BD" w14:textId="3C02D288" w:rsidR="00B40DD4" w:rsidRPr="00B40DD4" w:rsidRDefault="00B40DD4">
      <w:pPr>
        <w:pStyle w:val="FootnoteText"/>
        <w:rPr>
          <w:rFonts w:asciiTheme="minorHAnsi" w:hAnsiTheme="minorHAnsi" w:cstheme="minorHAnsi"/>
        </w:rPr>
      </w:pPr>
      <w:r w:rsidRPr="00B40DD4">
        <w:rPr>
          <w:rStyle w:val="FootnoteReference"/>
          <w:rFonts w:asciiTheme="minorHAnsi" w:hAnsiTheme="minorHAnsi" w:cstheme="minorHAnsi"/>
        </w:rPr>
        <w:footnoteRef/>
      </w:r>
      <w:r w:rsidRPr="00B40DD4">
        <w:rPr>
          <w:rFonts w:asciiTheme="minorHAnsi" w:hAnsiTheme="minorHAnsi" w:cstheme="minorHAnsi"/>
        </w:rPr>
        <w:t xml:space="preserve"> </w:t>
      </w:r>
      <w:r>
        <w:rPr>
          <w:rFonts w:asciiTheme="minorHAnsi" w:hAnsiTheme="minorHAnsi" w:cstheme="minorHAnsi"/>
          <w:sz w:val="18"/>
          <w:szCs w:val="18"/>
        </w:rPr>
        <w:t>ASHP deliver</w:t>
      </w:r>
      <w:r w:rsidRPr="00B40DD4">
        <w:rPr>
          <w:rFonts w:asciiTheme="minorHAnsi" w:hAnsiTheme="minorHAnsi" w:cstheme="minorHAnsi"/>
          <w:sz w:val="18"/>
          <w:szCs w:val="18"/>
        </w:rPr>
        <w:t xml:space="preserve"> a 49% reduction in whole life carbon emissions with fabric options achieving around a 7% improvement.</w:t>
      </w:r>
      <w:r w:rsidR="00D2273C">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D2DC" w14:textId="77777777" w:rsidR="00212F19" w:rsidRDefault="00212F19">
    <w:pPr>
      <w:pStyle w:val="Header"/>
    </w:pPr>
    <w:r>
      <w:rPr>
        <w:noProof/>
        <w:lang w:eastAsia="en-GB"/>
      </w:rPr>
      <w:drawing>
        <wp:inline distT="0" distB="0" distL="0" distR="0" wp14:anchorId="4CEBC18A" wp14:editId="0B6C9CA9">
          <wp:extent cx="144780" cy="152400"/>
          <wp:effectExtent l="0" t="0" r="7620" b="0"/>
          <wp:docPr id="951902234" name="Picture 951902234"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noProof/>
        <w:lang w:eastAsia="en-GB"/>
      </w:rPr>
      <w:drawing>
        <wp:inline distT="0" distB="0" distL="0" distR="0" wp14:anchorId="60C2A47B" wp14:editId="262CFF84">
          <wp:extent cx="144780" cy="152400"/>
          <wp:effectExtent l="0" t="0" r="7620" b="0"/>
          <wp:docPr id="1482014998" name="Picture 1482014998"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5160"/>
    <w:multiLevelType w:val="hybridMultilevel"/>
    <w:tmpl w:val="186A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01C7A"/>
    <w:multiLevelType w:val="hybridMultilevel"/>
    <w:tmpl w:val="57AE0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44A84"/>
    <w:multiLevelType w:val="hybridMultilevel"/>
    <w:tmpl w:val="B728F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E5A8A"/>
    <w:multiLevelType w:val="hybridMultilevel"/>
    <w:tmpl w:val="580C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86183"/>
    <w:multiLevelType w:val="hybridMultilevel"/>
    <w:tmpl w:val="57D2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467F7F"/>
    <w:multiLevelType w:val="hybridMultilevel"/>
    <w:tmpl w:val="E168E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844B71"/>
    <w:multiLevelType w:val="hybridMultilevel"/>
    <w:tmpl w:val="0924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CD044C"/>
    <w:multiLevelType w:val="hybridMultilevel"/>
    <w:tmpl w:val="58004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643F58"/>
    <w:multiLevelType w:val="hybridMultilevel"/>
    <w:tmpl w:val="A31C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7335315">
    <w:abstractNumId w:val="3"/>
  </w:num>
  <w:num w:numId="2" w16cid:durableId="275868633">
    <w:abstractNumId w:val="4"/>
  </w:num>
  <w:num w:numId="3" w16cid:durableId="614411147">
    <w:abstractNumId w:val="8"/>
  </w:num>
  <w:num w:numId="4" w16cid:durableId="1798331633">
    <w:abstractNumId w:val="6"/>
  </w:num>
  <w:num w:numId="5" w16cid:durableId="1345741940">
    <w:abstractNumId w:val="5"/>
  </w:num>
  <w:num w:numId="6" w16cid:durableId="212274145">
    <w:abstractNumId w:val="2"/>
  </w:num>
  <w:num w:numId="7" w16cid:durableId="874778195">
    <w:abstractNumId w:val="7"/>
  </w:num>
  <w:num w:numId="8" w16cid:durableId="177623692">
    <w:abstractNumId w:val="1"/>
  </w:num>
  <w:num w:numId="9" w16cid:durableId="803884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GB" w:vendorID="64" w:dllVersion="0" w:nlCheck="1" w:checkStyle="0"/>
  <w:activeWritingStyle w:appName="MSWord" w:lang="en-GB"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BF"/>
    <w:rsid w:val="00001470"/>
    <w:rsid w:val="0000223C"/>
    <w:rsid w:val="0000229F"/>
    <w:rsid w:val="000029C5"/>
    <w:rsid w:val="000030B3"/>
    <w:rsid w:val="00003B52"/>
    <w:rsid w:val="00004355"/>
    <w:rsid w:val="0000527E"/>
    <w:rsid w:val="00005DA9"/>
    <w:rsid w:val="00011548"/>
    <w:rsid w:val="00013299"/>
    <w:rsid w:val="00013B65"/>
    <w:rsid w:val="0001420D"/>
    <w:rsid w:val="00015229"/>
    <w:rsid w:val="0002138C"/>
    <w:rsid w:val="00021D0D"/>
    <w:rsid w:val="00023541"/>
    <w:rsid w:val="00023738"/>
    <w:rsid w:val="00024676"/>
    <w:rsid w:val="000260C7"/>
    <w:rsid w:val="0002633C"/>
    <w:rsid w:val="00026916"/>
    <w:rsid w:val="00027585"/>
    <w:rsid w:val="00033FC3"/>
    <w:rsid w:val="00034B52"/>
    <w:rsid w:val="00035EE7"/>
    <w:rsid w:val="00035FB4"/>
    <w:rsid w:val="000360EE"/>
    <w:rsid w:val="00037947"/>
    <w:rsid w:val="00037E4E"/>
    <w:rsid w:val="00040165"/>
    <w:rsid w:val="000404AF"/>
    <w:rsid w:val="00040686"/>
    <w:rsid w:val="00040E97"/>
    <w:rsid w:val="000418FA"/>
    <w:rsid w:val="00042C15"/>
    <w:rsid w:val="00042DE5"/>
    <w:rsid w:val="000449F4"/>
    <w:rsid w:val="00045B90"/>
    <w:rsid w:val="000524AC"/>
    <w:rsid w:val="0005301F"/>
    <w:rsid w:val="000544A6"/>
    <w:rsid w:val="00054749"/>
    <w:rsid w:val="00055A2F"/>
    <w:rsid w:val="00055F79"/>
    <w:rsid w:val="0005643D"/>
    <w:rsid w:val="00056A45"/>
    <w:rsid w:val="00061730"/>
    <w:rsid w:val="00065D1A"/>
    <w:rsid w:val="00066217"/>
    <w:rsid w:val="00066A57"/>
    <w:rsid w:val="000675A0"/>
    <w:rsid w:val="00067716"/>
    <w:rsid w:val="00071BDD"/>
    <w:rsid w:val="000751E1"/>
    <w:rsid w:val="000800F6"/>
    <w:rsid w:val="00081B34"/>
    <w:rsid w:val="0008487F"/>
    <w:rsid w:val="000848A4"/>
    <w:rsid w:val="00085A32"/>
    <w:rsid w:val="000938C9"/>
    <w:rsid w:val="00093D09"/>
    <w:rsid w:val="00093EEB"/>
    <w:rsid w:val="00094BC2"/>
    <w:rsid w:val="00094F1F"/>
    <w:rsid w:val="00095848"/>
    <w:rsid w:val="000A133D"/>
    <w:rsid w:val="000A1FB5"/>
    <w:rsid w:val="000A3158"/>
    <w:rsid w:val="000A40FF"/>
    <w:rsid w:val="000A7111"/>
    <w:rsid w:val="000A7B7B"/>
    <w:rsid w:val="000B0E2E"/>
    <w:rsid w:val="000B20BA"/>
    <w:rsid w:val="000B224C"/>
    <w:rsid w:val="000B5EC1"/>
    <w:rsid w:val="000B7F14"/>
    <w:rsid w:val="000C0857"/>
    <w:rsid w:val="000C099C"/>
    <w:rsid w:val="000C1C9E"/>
    <w:rsid w:val="000C6B77"/>
    <w:rsid w:val="000C713C"/>
    <w:rsid w:val="000C7D50"/>
    <w:rsid w:val="000D153C"/>
    <w:rsid w:val="000D1A2D"/>
    <w:rsid w:val="000D2F29"/>
    <w:rsid w:val="000D57ED"/>
    <w:rsid w:val="000E3B8B"/>
    <w:rsid w:val="000E52D7"/>
    <w:rsid w:val="000F09F9"/>
    <w:rsid w:val="000F0E3F"/>
    <w:rsid w:val="000F364C"/>
    <w:rsid w:val="000F377F"/>
    <w:rsid w:val="000F42B6"/>
    <w:rsid w:val="000F48F3"/>
    <w:rsid w:val="000F4E72"/>
    <w:rsid w:val="000F544F"/>
    <w:rsid w:val="00100C99"/>
    <w:rsid w:val="00102172"/>
    <w:rsid w:val="0010249C"/>
    <w:rsid w:val="001032E5"/>
    <w:rsid w:val="00103CBC"/>
    <w:rsid w:val="00105600"/>
    <w:rsid w:val="0011117D"/>
    <w:rsid w:val="001122A1"/>
    <w:rsid w:val="00116EE7"/>
    <w:rsid w:val="001170BF"/>
    <w:rsid w:val="001170C1"/>
    <w:rsid w:val="00117725"/>
    <w:rsid w:val="00120A5E"/>
    <w:rsid w:val="00120AE0"/>
    <w:rsid w:val="001217D6"/>
    <w:rsid w:val="0012359E"/>
    <w:rsid w:val="00130176"/>
    <w:rsid w:val="0013379D"/>
    <w:rsid w:val="00135313"/>
    <w:rsid w:val="0013633A"/>
    <w:rsid w:val="00136573"/>
    <w:rsid w:val="001373D3"/>
    <w:rsid w:val="00144294"/>
    <w:rsid w:val="00145DB6"/>
    <w:rsid w:val="00150135"/>
    <w:rsid w:val="00151F98"/>
    <w:rsid w:val="0015258B"/>
    <w:rsid w:val="00153CEB"/>
    <w:rsid w:val="00154DFA"/>
    <w:rsid w:val="00156DA3"/>
    <w:rsid w:val="00160E76"/>
    <w:rsid w:val="0016399C"/>
    <w:rsid w:val="00170ED9"/>
    <w:rsid w:val="001710E5"/>
    <w:rsid w:val="001711C5"/>
    <w:rsid w:val="00171A70"/>
    <w:rsid w:val="00174A64"/>
    <w:rsid w:val="001750CC"/>
    <w:rsid w:val="00175559"/>
    <w:rsid w:val="001800A7"/>
    <w:rsid w:val="00180372"/>
    <w:rsid w:val="001807E3"/>
    <w:rsid w:val="00180869"/>
    <w:rsid w:val="00181122"/>
    <w:rsid w:val="001834D2"/>
    <w:rsid w:val="00186553"/>
    <w:rsid w:val="00186750"/>
    <w:rsid w:val="00190286"/>
    <w:rsid w:val="001923C7"/>
    <w:rsid w:val="00193593"/>
    <w:rsid w:val="00193EE5"/>
    <w:rsid w:val="00194544"/>
    <w:rsid w:val="00194558"/>
    <w:rsid w:val="00194696"/>
    <w:rsid w:val="00196A1D"/>
    <w:rsid w:val="001A0694"/>
    <w:rsid w:val="001A0CFF"/>
    <w:rsid w:val="001A4120"/>
    <w:rsid w:val="001A6381"/>
    <w:rsid w:val="001B13E5"/>
    <w:rsid w:val="001B26DE"/>
    <w:rsid w:val="001B2BBA"/>
    <w:rsid w:val="001B3FB2"/>
    <w:rsid w:val="001B76D7"/>
    <w:rsid w:val="001C27AB"/>
    <w:rsid w:val="001C29B9"/>
    <w:rsid w:val="001C40EE"/>
    <w:rsid w:val="001C44C6"/>
    <w:rsid w:val="001C5547"/>
    <w:rsid w:val="001C5BE6"/>
    <w:rsid w:val="001C7A67"/>
    <w:rsid w:val="001D1591"/>
    <w:rsid w:val="001D2DCB"/>
    <w:rsid w:val="001E0C1E"/>
    <w:rsid w:val="001E1494"/>
    <w:rsid w:val="001E2DA7"/>
    <w:rsid w:val="001E2E5E"/>
    <w:rsid w:val="001E3B60"/>
    <w:rsid w:val="001E4513"/>
    <w:rsid w:val="001E659E"/>
    <w:rsid w:val="001F0E3B"/>
    <w:rsid w:val="001F1DF7"/>
    <w:rsid w:val="001F31EA"/>
    <w:rsid w:val="001F51BC"/>
    <w:rsid w:val="0020252C"/>
    <w:rsid w:val="002036CC"/>
    <w:rsid w:val="00204E42"/>
    <w:rsid w:val="00205624"/>
    <w:rsid w:val="0020643D"/>
    <w:rsid w:val="002064E8"/>
    <w:rsid w:val="00210616"/>
    <w:rsid w:val="0021097F"/>
    <w:rsid w:val="00210BF2"/>
    <w:rsid w:val="00212F19"/>
    <w:rsid w:val="00214EFA"/>
    <w:rsid w:val="00215953"/>
    <w:rsid w:val="00216650"/>
    <w:rsid w:val="00217717"/>
    <w:rsid w:val="00220277"/>
    <w:rsid w:val="002205B2"/>
    <w:rsid w:val="00221492"/>
    <w:rsid w:val="00222DA1"/>
    <w:rsid w:val="00223FCB"/>
    <w:rsid w:val="0022402E"/>
    <w:rsid w:val="00225AB0"/>
    <w:rsid w:val="0022680A"/>
    <w:rsid w:val="00230DFF"/>
    <w:rsid w:val="00230EEE"/>
    <w:rsid w:val="0023207D"/>
    <w:rsid w:val="00232A8E"/>
    <w:rsid w:val="00232F41"/>
    <w:rsid w:val="00236496"/>
    <w:rsid w:val="00236A7D"/>
    <w:rsid w:val="00236EFE"/>
    <w:rsid w:val="00237764"/>
    <w:rsid w:val="0024104F"/>
    <w:rsid w:val="00241C00"/>
    <w:rsid w:val="00242E98"/>
    <w:rsid w:val="00243518"/>
    <w:rsid w:val="002438AD"/>
    <w:rsid w:val="00244711"/>
    <w:rsid w:val="00245232"/>
    <w:rsid w:val="00245449"/>
    <w:rsid w:val="00246291"/>
    <w:rsid w:val="002534A5"/>
    <w:rsid w:val="00254181"/>
    <w:rsid w:val="0025432D"/>
    <w:rsid w:val="00254551"/>
    <w:rsid w:val="00256264"/>
    <w:rsid w:val="00257167"/>
    <w:rsid w:val="002612F3"/>
    <w:rsid w:val="002644FD"/>
    <w:rsid w:val="002647BE"/>
    <w:rsid w:val="002649CC"/>
    <w:rsid w:val="0026521F"/>
    <w:rsid w:val="0026560B"/>
    <w:rsid w:val="00266F0F"/>
    <w:rsid w:val="00267305"/>
    <w:rsid w:val="002721B6"/>
    <w:rsid w:val="002725FD"/>
    <w:rsid w:val="00273956"/>
    <w:rsid w:val="00276097"/>
    <w:rsid w:val="002771DF"/>
    <w:rsid w:val="00282740"/>
    <w:rsid w:val="002834A0"/>
    <w:rsid w:val="00283C9D"/>
    <w:rsid w:val="00287293"/>
    <w:rsid w:val="00290722"/>
    <w:rsid w:val="0029306D"/>
    <w:rsid w:val="0029405E"/>
    <w:rsid w:val="00294CE7"/>
    <w:rsid w:val="00295A4C"/>
    <w:rsid w:val="002A07B7"/>
    <w:rsid w:val="002A288C"/>
    <w:rsid w:val="002A3BC6"/>
    <w:rsid w:val="002A49E6"/>
    <w:rsid w:val="002A60B1"/>
    <w:rsid w:val="002A6DE2"/>
    <w:rsid w:val="002B02EB"/>
    <w:rsid w:val="002B3198"/>
    <w:rsid w:val="002B3B3C"/>
    <w:rsid w:val="002B4093"/>
    <w:rsid w:val="002B4612"/>
    <w:rsid w:val="002B5314"/>
    <w:rsid w:val="002B6468"/>
    <w:rsid w:val="002B78CA"/>
    <w:rsid w:val="002C0495"/>
    <w:rsid w:val="002C0715"/>
    <w:rsid w:val="002C1A78"/>
    <w:rsid w:val="002C1EF4"/>
    <w:rsid w:val="002C35DD"/>
    <w:rsid w:val="002C3A69"/>
    <w:rsid w:val="002C449B"/>
    <w:rsid w:val="002C5999"/>
    <w:rsid w:val="002C70FA"/>
    <w:rsid w:val="002C72D4"/>
    <w:rsid w:val="002D0C3D"/>
    <w:rsid w:val="002D1115"/>
    <w:rsid w:val="002D2468"/>
    <w:rsid w:val="002D2EA9"/>
    <w:rsid w:val="002D3932"/>
    <w:rsid w:val="002D3C46"/>
    <w:rsid w:val="002D5798"/>
    <w:rsid w:val="002D5DBA"/>
    <w:rsid w:val="002D67E9"/>
    <w:rsid w:val="002E1ECF"/>
    <w:rsid w:val="00304999"/>
    <w:rsid w:val="00304D99"/>
    <w:rsid w:val="00310EA7"/>
    <w:rsid w:val="00313C10"/>
    <w:rsid w:val="00316083"/>
    <w:rsid w:val="00316929"/>
    <w:rsid w:val="00316B78"/>
    <w:rsid w:val="0031731C"/>
    <w:rsid w:val="0031761B"/>
    <w:rsid w:val="00324416"/>
    <w:rsid w:val="00327C1E"/>
    <w:rsid w:val="003319F7"/>
    <w:rsid w:val="00331C94"/>
    <w:rsid w:val="00334939"/>
    <w:rsid w:val="003375AF"/>
    <w:rsid w:val="00343199"/>
    <w:rsid w:val="00343492"/>
    <w:rsid w:val="00343AB7"/>
    <w:rsid w:val="00351A24"/>
    <w:rsid w:val="00353A01"/>
    <w:rsid w:val="00354DBB"/>
    <w:rsid w:val="00356E5C"/>
    <w:rsid w:val="00357709"/>
    <w:rsid w:val="00357756"/>
    <w:rsid w:val="00360C90"/>
    <w:rsid w:val="00363F4F"/>
    <w:rsid w:val="00367D94"/>
    <w:rsid w:val="003703E0"/>
    <w:rsid w:val="0037054E"/>
    <w:rsid w:val="0037086C"/>
    <w:rsid w:val="003719C9"/>
    <w:rsid w:val="00371DF8"/>
    <w:rsid w:val="00372A2B"/>
    <w:rsid w:val="003746BF"/>
    <w:rsid w:val="00375A8D"/>
    <w:rsid w:val="003773DD"/>
    <w:rsid w:val="003801EB"/>
    <w:rsid w:val="003832A3"/>
    <w:rsid w:val="00384004"/>
    <w:rsid w:val="00385AD1"/>
    <w:rsid w:val="00386271"/>
    <w:rsid w:val="003905C4"/>
    <w:rsid w:val="003961E2"/>
    <w:rsid w:val="00397F39"/>
    <w:rsid w:val="003A157B"/>
    <w:rsid w:val="003A1C5A"/>
    <w:rsid w:val="003A1DD6"/>
    <w:rsid w:val="003A481C"/>
    <w:rsid w:val="003A6C87"/>
    <w:rsid w:val="003A78C8"/>
    <w:rsid w:val="003B0A07"/>
    <w:rsid w:val="003B100B"/>
    <w:rsid w:val="003B2069"/>
    <w:rsid w:val="003B5748"/>
    <w:rsid w:val="003B7FF5"/>
    <w:rsid w:val="003C6BE5"/>
    <w:rsid w:val="003D0879"/>
    <w:rsid w:val="003D0C94"/>
    <w:rsid w:val="003D23C2"/>
    <w:rsid w:val="003D33D4"/>
    <w:rsid w:val="003D4305"/>
    <w:rsid w:val="003E052D"/>
    <w:rsid w:val="003E10CD"/>
    <w:rsid w:val="003E179A"/>
    <w:rsid w:val="003E484F"/>
    <w:rsid w:val="003E7FD8"/>
    <w:rsid w:val="003F24FC"/>
    <w:rsid w:val="003F64E6"/>
    <w:rsid w:val="0040186B"/>
    <w:rsid w:val="004066EB"/>
    <w:rsid w:val="004076DC"/>
    <w:rsid w:val="00410E0A"/>
    <w:rsid w:val="004122B1"/>
    <w:rsid w:val="00413736"/>
    <w:rsid w:val="00414738"/>
    <w:rsid w:val="00417803"/>
    <w:rsid w:val="0042101F"/>
    <w:rsid w:val="00423108"/>
    <w:rsid w:val="0042480C"/>
    <w:rsid w:val="00426180"/>
    <w:rsid w:val="00426E33"/>
    <w:rsid w:val="00427B7B"/>
    <w:rsid w:val="00431D4C"/>
    <w:rsid w:val="004321CD"/>
    <w:rsid w:val="00432613"/>
    <w:rsid w:val="00435B69"/>
    <w:rsid w:val="00436B2F"/>
    <w:rsid w:val="00436C70"/>
    <w:rsid w:val="004402A7"/>
    <w:rsid w:val="004405AC"/>
    <w:rsid w:val="004420DE"/>
    <w:rsid w:val="00444736"/>
    <w:rsid w:val="004455C8"/>
    <w:rsid w:val="00445955"/>
    <w:rsid w:val="00446BB9"/>
    <w:rsid w:val="00447A35"/>
    <w:rsid w:val="00450967"/>
    <w:rsid w:val="00450FEF"/>
    <w:rsid w:val="00452B76"/>
    <w:rsid w:val="004609BA"/>
    <w:rsid w:val="004611C4"/>
    <w:rsid w:val="00466047"/>
    <w:rsid w:val="00466158"/>
    <w:rsid w:val="004666A4"/>
    <w:rsid w:val="004711D5"/>
    <w:rsid w:val="00474E11"/>
    <w:rsid w:val="00475CD2"/>
    <w:rsid w:val="00481913"/>
    <w:rsid w:val="004823F6"/>
    <w:rsid w:val="0048403D"/>
    <w:rsid w:val="00484D7C"/>
    <w:rsid w:val="00490810"/>
    <w:rsid w:val="00490BED"/>
    <w:rsid w:val="00491511"/>
    <w:rsid w:val="004919BF"/>
    <w:rsid w:val="004924DD"/>
    <w:rsid w:val="0049335A"/>
    <w:rsid w:val="00494C2A"/>
    <w:rsid w:val="00494F1D"/>
    <w:rsid w:val="00495C9E"/>
    <w:rsid w:val="004979A4"/>
    <w:rsid w:val="004A1581"/>
    <w:rsid w:val="004A21C9"/>
    <w:rsid w:val="004A3EAC"/>
    <w:rsid w:val="004A466C"/>
    <w:rsid w:val="004A49F9"/>
    <w:rsid w:val="004A683E"/>
    <w:rsid w:val="004B1218"/>
    <w:rsid w:val="004B44DE"/>
    <w:rsid w:val="004B5716"/>
    <w:rsid w:val="004B7B34"/>
    <w:rsid w:val="004C6106"/>
    <w:rsid w:val="004C6ECF"/>
    <w:rsid w:val="004C7F13"/>
    <w:rsid w:val="004C7F82"/>
    <w:rsid w:val="004D17BC"/>
    <w:rsid w:val="004D4A98"/>
    <w:rsid w:val="004D78AF"/>
    <w:rsid w:val="004E30FD"/>
    <w:rsid w:val="004E4D47"/>
    <w:rsid w:val="004E52A2"/>
    <w:rsid w:val="004E5588"/>
    <w:rsid w:val="004E5967"/>
    <w:rsid w:val="004E5A20"/>
    <w:rsid w:val="004E69B0"/>
    <w:rsid w:val="004E6A69"/>
    <w:rsid w:val="004E74FF"/>
    <w:rsid w:val="004F0AAA"/>
    <w:rsid w:val="004F0CBC"/>
    <w:rsid w:val="004F3159"/>
    <w:rsid w:val="005000D1"/>
    <w:rsid w:val="0050324C"/>
    <w:rsid w:val="00505D53"/>
    <w:rsid w:val="005066CB"/>
    <w:rsid w:val="005071C4"/>
    <w:rsid w:val="00510425"/>
    <w:rsid w:val="00511B5B"/>
    <w:rsid w:val="00513E52"/>
    <w:rsid w:val="00516A8E"/>
    <w:rsid w:val="005206E1"/>
    <w:rsid w:val="005207AE"/>
    <w:rsid w:val="0052142B"/>
    <w:rsid w:val="00521F52"/>
    <w:rsid w:val="00522EEA"/>
    <w:rsid w:val="00524BA5"/>
    <w:rsid w:val="00526E7C"/>
    <w:rsid w:val="00531D57"/>
    <w:rsid w:val="00532FA1"/>
    <w:rsid w:val="00534F35"/>
    <w:rsid w:val="005352AC"/>
    <w:rsid w:val="00535C6D"/>
    <w:rsid w:val="00537F14"/>
    <w:rsid w:val="005431D7"/>
    <w:rsid w:val="0054394A"/>
    <w:rsid w:val="00543D52"/>
    <w:rsid w:val="00544970"/>
    <w:rsid w:val="00545B55"/>
    <w:rsid w:val="005468C6"/>
    <w:rsid w:val="00546B5D"/>
    <w:rsid w:val="00550F59"/>
    <w:rsid w:val="00551019"/>
    <w:rsid w:val="005559AB"/>
    <w:rsid w:val="00556460"/>
    <w:rsid w:val="00556B37"/>
    <w:rsid w:val="005571CE"/>
    <w:rsid w:val="00564BED"/>
    <w:rsid w:val="0056795B"/>
    <w:rsid w:val="00574058"/>
    <w:rsid w:val="0057582A"/>
    <w:rsid w:val="0057672A"/>
    <w:rsid w:val="00576E19"/>
    <w:rsid w:val="00583972"/>
    <w:rsid w:val="0058476E"/>
    <w:rsid w:val="0058737B"/>
    <w:rsid w:val="00590A8C"/>
    <w:rsid w:val="005932C1"/>
    <w:rsid w:val="00595B7D"/>
    <w:rsid w:val="005A1B40"/>
    <w:rsid w:val="005A1F28"/>
    <w:rsid w:val="005A39B4"/>
    <w:rsid w:val="005A6849"/>
    <w:rsid w:val="005B0120"/>
    <w:rsid w:val="005B2EC1"/>
    <w:rsid w:val="005B2EE7"/>
    <w:rsid w:val="005B3DDD"/>
    <w:rsid w:val="005B5DEA"/>
    <w:rsid w:val="005C0CF9"/>
    <w:rsid w:val="005C524A"/>
    <w:rsid w:val="005C55BE"/>
    <w:rsid w:val="005C61FE"/>
    <w:rsid w:val="005C7596"/>
    <w:rsid w:val="005D26A3"/>
    <w:rsid w:val="005D2870"/>
    <w:rsid w:val="005D599A"/>
    <w:rsid w:val="005D5AB6"/>
    <w:rsid w:val="005D6F7C"/>
    <w:rsid w:val="005E0BD5"/>
    <w:rsid w:val="005E12C9"/>
    <w:rsid w:val="005E145A"/>
    <w:rsid w:val="005E2CF5"/>
    <w:rsid w:val="005E72FF"/>
    <w:rsid w:val="005F34CC"/>
    <w:rsid w:val="005F3D2A"/>
    <w:rsid w:val="005F41D0"/>
    <w:rsid w:val="005F4F07"/>
    <w:rsid w:val="005F5014"/>
    <w:rsid w:val="005F70E6"/>
    <w:rsid w:val="00600414"/>
    <w:rsid w:val="00600660"/>
    <w:rsid w:val="00600F9E"/>
    <w:rsid w:val="00606EEF"/>
    <w:rsid w:val="006073CE"/>
    <w:rsid w:val="0061221F"/>
    <w:rsid w:val="0061247D"/>
    <w:rsid w:val="00613400"/>
    <w:rsid w:val="00613729"/>
    <w:rsid w:val="00615489"/>
    <w:rsid w:val="00615533"/>
    <w:rsid w:val="0062427D"/>
    <w:rsid w:val="00630823"/>
    <w:rsid w:val="0063087A"/>
    <w:rsid w:val="0063088A"/>
    <w:rsid w:val="00631158"/>
    <w:rsid w:val="006316B7"/>
    <w:rsid w:val="00635769"/>
    <w:rsid w:val="006420E8"/>
    <w:rsid w:val="00643F31"/>
    <w:rsid w:val="0064486A"/>
    <w:rsid w:val="00650A63"/>
    <w:rsid w:val="00650B57"/>
    <w:rsid w:val="00654173"/>
    <w:rsid w:val="0065431C"/>
    <w:rsid w:val="0065789B"/>
    <w:rsid w:val="0066020E"/>
    <w:rsid w:val="006640D6"/>
    <w:rsid w:val="00664F11"/>
    <w:rsid w:val="0066539F"/>
    <w:rsid w:val="00665640"/>
    <w:rsid w:val="006666B8"/>
    <w:rsid w:val="00666A26"/>
    <w:rsid w:val="006721A4"/>
    <w:rsid w:val="00672D84"/>
    <w:rsid w:val="00675E04"/>
    <w:rsid w:val="0067756E"/>
    <w:rsid w:val="006855A4"/>
    <w:rsid w:val="00685669"/>
    <w:rsid w:val="00685BAB"/>
    <w:rsid w:val="006866F9"/>
    <w:rsid w:val="00687575"/>
    <w:rsid w:val="00687AAD"/>
    <w:rsid w:val="00693265"/>
    <w:rsid w:val="006934E6"/>
    <w:rsid w:val="00693782"/>
    <w:rsid w:val="00694225"/>
    <w:rsid w:val="00694693"/>
    <w:rsid w:val="006954E1"/>
    <w:rsid w:val="006972B2"/>
    <w:rsid w:val="00697E6D"/>
    <w:rsid w:val="006A021C"/>
    <w:rsid w:val="006A1019"/>
    <w:rsid w:val="006A1106"/>
    <w:rsid w:val="006A1D56"/>
    <w:rsid w:val="006A30DE"/>
    <w:rsid w:val="006A3B29"/>
    <w:rsid w:val="006A5579"/>
    <w:rsid w:val="006A5C05"/>
    <w:rsid w:val="006B0C6E"/>
    <w:rsid w:val="006B3126"/>
    <w:rsid w:val="006B42B5"/>
    <w:rsid w:val="006B581A"/>
    <w:rsid w:val="006B5A67"/>
    <w:rsid w:val="006B7489"/>
    <w:rsid w:val="006C1B1D"/>
    <w:rsid w:val="006C1F2E"/>
    <w:rsid w:val="006C2322"/>
    <w:rsid w:val="006C365F"/>
    <w:rsid w:val="006C625C"/>
    <w:rsid w:val="006D2C7F"/>
    <w:rsid w:val="006D4583"/>
    <w:rsid w:val="006D7DC9"/>
    <w:rsid w:val="006E0C3D"/>
    <w:rsid w:val="006E0CA9"/>
    <w:rsid w:val="006F2F09"/>
    <w:rsid w:val="006F3841"/>
    <w:rsid w:val="006F56FF"/>
    <w:rsid w:val="006F604D"/>
    <w:rsid w:val="00705057"/>
    <w:rsid w:val="0070522F"/>
    <w:rsid w:val="007139CD"/>
    <w:rsid w:val="007151C1"/>
    <w:rsid w:val="00716F79"/>
    <w:rsid w:val="00720E2D"/>
    <w:rsid w:val="00722189"/>
    <w:rsid w:val="00724A5E"/>
    <w:rsid w:val="00725D77"/>
    <w:rsid w:val="00725FB6"/>
    <w:rsid w:val="007263B2"/>
    <w:rsid w:val="007401DB"/>
    <w:rsid w:val="00740E09"/>
    <w:rsid w:val="00741D91"/>
    <w:rsid w:val="00744323"/>
    <w:rsid w:val="00746BC7"/>
    <w:rsid w:val="007479AB"/>
    <w:rsid w:val="00750C2D"/>
    <w:rsid w:val="00755FE0"/>
    <w:rsid w:val="00756018"/>
    <w:rsid w:val="00762512"/>
    <w:rsid w:val="00762597"/>
    <w:rsid w:val="0076339B"/>
    <w:rsid w:val="0076748D"/>
    <w:rsid w:val="007676F0"/>
    <w:rsid w:val="00767CDD"/>
    <w:rsid w:val="00771AAF"/>
    <w:rsid w:val="00773225"/>
    <w:rsid w:val="007769D0"/>
    <w:rsid w:val="007779F1"/>
    <w:rsid w:val="007812FE"/>
    <w:rsid w:val="00781F71"/>
    <w:rsid w:val="007821CB"/>
    <w:rsid w:val="00782985"/>
    <w:rsid w:val="00783105"/>
    <w:rsid w:val="00783B36"/>
    <w:rsid w:val="007863DC"/>
    <w:rsid w:val="00787265"/>
    <w:rsid w:val="0079008C"/>
    <w:rsid w:val="00790291"/>
    <w:rsid w:val="00790549"/>
    <w:rsid w:val="00792B35"/>
    <w:rsid w:val="00792D54"/>
    <w:rsid w:val="0079429D"/>
    <w:rsid w:val="00797135"/>
    <w:rsid w:val="007A0A0C"/>
    <w:rsid w:val="007A2B0D"/>
    <w:rsid w:val="007A2CD7"/>
    <w:rsid w:val="007A3150"/>
    <w:rsid w:val="007A3488"/>
    <w:rsid w:val="007A37EC"/>
    <w:rsid w:val="007A3F74"/>
    <w:rsid w:val="007B4D80"/>
    <w:rsid w:val="007B5749"/>
    <w:rsid w:val="007B5F19"/>
    <w:rsid w:val="007B7599"/>
    <w:rsid w:val="007C4BCD"/>
    <w:rsid w:val="007C6A38"/>
    <w:rsid w:val="007D027F"/>
    <w:rsid w:val="007D228A"/>
    <w:rsid w:val="007D2762"/>
    <w:rsid w:val="007D3D3E"/>
    <w:rsid w:val="007D4F36"/>
    <w:rsid w:val="007D53DF"/>
    <w:rsid w:val="007D7E97"/>
    <w:rsid w:val="007E3575"/>
    <w:rsid w:val="007E3680"/>
    <w:rsid w:val="007E5830"/>
    <w:rsid w:val="007E6DDA"/>
    <w:rsid w:val="007E7E68"/>
    <w:rsid w:val="007F1354"/>
    <w:rsid w:val="007F2016"/>
    <w:rsid w:val="007F20FE"/>
    <w:rsid w:val="007F28B0"/>
    <w:rsid w:val="00801148"/>
    <w:rsid w:val="00802B0B"/>
    <w:rsid w:val="00804080"/>
    <w:rsid w:val="00805B52"/>
    <w:rsid w:val="00805C00"/>
    <w:rsid w:val="00805E7B"/>
    <w:rsid w:val="0080689B"/>
    <w:rsid w:val="00807099"/>
    <w:rsid w:val="00811438"/>
    <w:rsid w:val="008115A7"/>
    <w:rsid w:val="00816344"/>
    <w:rsid w:val="00823F02"/>
    <w:rsid w:val="008317AA"/>
    <w:rsid w:val="0083254E"/>
    <w:rsid w:val="00832D4D"/>
    <w:rsid w:val="0083358F"/>
    <w:rsid w:val="0083565C"/>
    <w:rsid w:val="00837F86"/>
    <w:rsid w:val="00840027"/>
    <w:rsid w:val="00840AF2"/>
    <w:rsid w:val="00843215"/>
    <w:rsid w:val="00843575"/>
    <w:rsid w:val="0084386A"/>
    <w:rsid w:val="00844475"/>
    <w:rsid w:val="008507C4"/>
    <w:rsid w:val="00850FE9"/>
    <w:rsid w:val="00852E8C"/>
    <w:rsid w:val="00853FAF"/>
    <w:rsid w:val="00855E52"/>
    <w:rsid w:val="008625D2"/>
    <w:rsid w:val="00865299"/>
    <w:rsid w:val="008703FD"/>
    <w:rsid w:val="00872B5F"/>
    <w:rsid w:val="0087402F"/>
    <w:rsid w:val="00874924"/>
    <w:rsid w:val="00875C6A"/>
    <w:rsid w:val="008776A6"/>
    <w:rsid w:val="00877748"/>
    <w:rsid w:val="00877867"/>
    <w:rsid w:val="0088128C"/>
    <w:rsid w:val="008844BF"/>
    <w:rsid w:val="00885E30"/>
    <w:rsid w:val="00892056"/>
    <w:rsid w:val="008932CE"/>
    <w:rsid w:val="008A1C98"/>
    <w:rsid w:val="008A1F90"/>
    <w:rsid w:val="008A2053"/>
    <w:rsid w:val="008A2CB5"/>
    <w:rsid w:val="008A52B6"/>
    <w:rsid w:val="008A611A"/>
    <w:rsid w:val="008B0AC4"/>
    <w:rsid w:val="008B35E1"/>
    <w:rsid w:val="008B4C6B"/>
    <w:rsid w:val="008C00F1"/>
    <w:rsid w:val="008C1B84"/>
    <w:rsid w:val="008C3757"/>
    <w:rsid w:val="008C3C23"/>
    <w:rsid w:val="008C4231"/>
    <w:rsid w:val="008C7594"/>
    <w:rsid w:val="008C7735"/>
    <w:rsid w:val="008D6A50"/>
    <w:rsid w:val="008D6EE0"/>
    <w:rsid w:val="008E4D6E"/>
    <w:rsid w:val="008E6C46"/>
    <w:rsid w:val="008E7486"/>
    <w:rsid w:val="008F0B06"/>
    <w:rsid w:val="008F732E"/>
    <w:rsid w:val="00905D31"/>
    <w:rsid w:val="009078BF"/>
    <w:rsid w:val="009122F2"/>
    <w:rsid w:val="00914D6A"/>
    <w:rsid w:val="009177D3"/>
    <w:rsid w:val="009201AD"/>
    <w:rsid w:val="00921565"/>
    <w:rsid w:val="00921B14"/>
    <w:rsid w:val="00922991"/>
    <w:rsid w:val="00922B09"/>
    <w:rsid w:val="0092423F"/>
    <w:rsid w:val="009267AA"/>
    <w:rsid w:val="00930B82"/>
    <w:rsid w:val="009310E9"/>
    <w:rsid w:val="00931B40"/>
    <w:rsid w:val="0093476B"/>
    <w:rsid w:val="00934982"/>
    <w:rsid w:val="009406AD"/>
    <w:rsid w:val="00940BE8"/>
    <w:rsid w:val="009414C6"/>
    <w:rsid w:val="00942172"/>
    <w:rsid w:val="009461DB"/>
    <w:rsid w:val="009476EB"/>
    <w:rsid w:val="0095053D"/>
    <w:rsid w:val="00950E41"/>
    <w:rsid w:val="0095156F"/>
    <w:rsid w:val="009671F5"/>
    <w:rsid w:val="00972082"/>
    <w:rsid w:val="00972198"/>
    <w:rsid w:val="009756B8"/>
    <w:rsid w:val="00975985"/>
    <w:rsid w:val="00976020"/>
    <w:rsid w:val="00984DD8"/>
    <w:rsid w:val="009850EE"/>
    <w:rsid w:val="0099098C"/>
    <w:rsid w:val="00990B0B"/>
    <w:rsid w:val="0099688A"/>
    <w:rsid w:val="009A358C"/>
    <w:rsid w:val="009A3ABB"/>
    <w:rsid w:val="009A3DF4"/>
    <w:rsid w:val="009A7934"/>
    <w:rsid w:val="009B04BB"/>
    <w:rsid w:val="009B0CEA"/>
    <w:rsid w:val="009B208F"/>
    <w:rsid w:val="009B2435"/>
    <w:rsid w:val="009B3D9F"/>
    <w:rsid w:val="009B56EE"/>
    <w:rsid w:val="009B572F"/>
    <w:rsid w:val="009C04BE"/>
    <w:rsid w:val="009C2726"/>
    <w:rsid w:val="009C3E6C"/>
    <w:rsid w:val="009C4131"/>
    <w:rsid w:val="009C6298"/>
    <w:rsid w:val="009C7FDF"/>
    <w:rsid w:val="009D0EB0"/>
    <w:rsid w:val="009D1538"/>
    <w:rsid w:val="009D1C78"/>
    <w:rsid w:val="009D33B7"/>
    <w:rsid w:val="009D51A3"/>
    <w:rsid w:val="009D7219"/>
    <w:rsid w:val="009D7611"/>
    <w:rsid w:val="009D79FC"/>
    <w:rsid w:val="009E0FBA"/>
    <w:rsid w:val="009E31A4"/>
    <w:rsid w:val="009F120F"/>
    <w:rsid w:val="009F5386"/>
    <w:rsid w:val="009F6531"/>
    <w:rsid w:val="009F67A0"/>
    <w:rsid w:val="009F6A24"/>
    <w:rsid w:val="00A01762"/>
    <w:rsid w:val="00A03DF1"/>
    <w:rsid w:val="00A06642"/>
    <w:rsid w:val="00A06CE4"/>
    <w:rsid w:val="00A074D5"/>
    <w:rsid w:val="00A111D6"/>
    <w:rsid w:val="00A121CF"/>
    <w:rsid w:val="00A1267B"/>
    <w:rsid w:val="00A12755"/>
    <w:rsid w:val="00A13DD4"/>
    <w:rsid w:val="00A14B8E"/>
    <w:rsid w:val="00A15545"/>
    <w:rsid w:val="00A163F8"/>
    <w:rsid w:val="00A20178"/>
    <w:rsid w:val="00A20D4B"/>
    <w:rsid w:val="00A263BB"/>
    <w:rsid w:val="00A27757"/>
    <w:rsid w:val="00A30D25"/>
    <w:rsid w:val="00A3109C"/>
    <w:rsid w:val="00A311E9"/>
    <w:rsid w:val="00A31C23"/>
    <w:rsid w:val="00A342DC"/>
    <w:rsid w:val="00A34B3F"/>
    <w:rsid w:val="00A34CE3"/>
    <w:rsid w:val="00A42019"/>
    <w:rsid w:val="00A45170"/>
    <w:rsid w:val="00A46029"/>
    <w:rsid w:val="00A46F62"/>
    <w:rsid w:val="00A4704C"/>
    <w:rsid w:val="00A47B25"/>
    <w:rsid w:val="00A56566"/>
    <w:rsid w:val="00A57AF3"/>
    <w:rsid w:val="00A60E6B"/>
    <w:rsid w:val="00A63097"/>
    <w:rsid w:val="00A6394A"/>
    <w:rsid w:val="00A63CA2"/>
    <w:rsid w:val="00A65281"/>
    <w:rsid w:val="00A66B26"/>
    <w:rsid w:val="00A67E19"/>
    <w:rsid w:val="00A71C9E"/>
    <w:rsid w:val="00A737E4"/>
    <w:rsid w:val="00A73819"/>
    <w:rsid w:val="00A73A59"/>
    <w:rsid w:val="00A7464A"/>
    <w:rsid w:val="00A76638"/>
    <w:rsid w:val="00A85101"/>
    <w:rsid w:val="00A85B77"/>
    <w:rsid w:val="00A87342"/>
    <w:rsid w:val="00A87B29"/>
    <w:rsid w:val="00A91C9A"/>
    <w:rsid w:val="00A91FB9"/>
    <w:rsid w:val="00A95759"/>
    <w:rsid w:val="00A9697B"/>
    <w:rsid w:val="00A96A54"/>
    <w:rsid w:val="00AA099C"/>
    <w:rsid w:val="00AA1631"/>
    <w:rsid w:val="00AA24E1"/>
    <w:rsid w:val="00AA494E"/>
    <w:rsid w:val="00AB1E77"/>
    <w:rsid w:val="00AB3E69"/>
    <w:rsid w:val="00AB44EE"/>
    <w:rsid w:val="00AB63A7"/>
    <w:rsid w:val="00AB702F"/>
    <w:rsid w:val="00AC0759"/>
    <w:rsid w:val="00AC20A2"/>
    <w:rsid w:val="00AC3582"/>
    <w:rsid w:val="00AC7BBC"/>
    <w:rsid w:val="00AD2F0A"/>
    <w:rsid w:val="00AE0C40"/>
    <w:rsid w:val="00AE119C"/>
    <w:rsid w:val="00AE1BFB"/>
    <w:rsid w:val="00AE31A1"/>
    <w:rsid w:val="00AE36B9"/>
    <w:rsid w:val="00AE4041"/>
    <w:rsid w:val="00AE4DB9"/>
    <w:rsid w:val="00AE6030"/>
    <w:rsid w:val="00AE61BE"/>
    <w:rsid w:val="00AF122C"/>
    <w:rsid w:val="00AF1AD5"/>
    <w:rsid w:val="00AF3469"/>
    <w:rsid w:val="00AF423F"/>
    <w:rsid w:val="00AF4491"/>
    <w:rsid w:val="00AF492F"/>
    <w:rsid w:val="00AF4E02"/>
    <w:rsid w:val="00AF6534"/>
    <w:rsid w:val="00AF6B0D"/>
    <w:rsid w:val="00B00A6A"/>
    <w:rsid w:val="00B0121F"/>
    <w:rsid w:val="00B01C60"/>
    <w:rsid w:val="00B02C97"/>
    <w:rsid w:val="00B051E7"/>
    <w:rsid w:val="00B053D2"/>
    <w:rsid w:val="00B062FF"/>
    <w:rsid w:val="00B10770"/>
    <w:rsid w:val="00B11219"/>
    <w:rsid w:val="00B129F3"/>
    <w:rsid w:val="00B13088"/>
    <w:rsid w:val="00B1340F"/>
    <w:rsid w:val="00B13651"/>
    <w:rsid w:val="00B13767"/>
    <w:rsid w:val="00B1497E"/>
    <w:rsid w:val="00B161A1"/>
    <w:rsid w:val="00B16457"/>
    <w:rsid w:val="00B2276F"/>
    <w:rsid w:val="00B23444"/>
    <w:rsid w:val="00B24724"/>
    <w:rsid w:val="00B248FB"/>
    <w:rsid w:val="00B25C21"/>
    <w:rsid w:val="00B325FE"/>
    <w:rsid w:val="00B34304"/>
    <w:rsid w:val="00B34EE1"/>
    <w:rsid w:val="00B40DD4"/>
    <w:rsid w:val="00B4123C"/>
    <w:rsid w:val="00B41F2D"/>
    <w:rsid w:val="00B423BB"/>
    <w:rsid w:val="00B42FC7"/>
    <w:rsid w:val="00B4560B"/>
    <w:rsid w:val="00B46765"/>
    <w:rsid w:val="00B47829"/>
    <w:rsid w:val="00B50DC4"/>
    <w:rsid w:val="00B51B7F"/>
    <w:rsid w:val="00B53448"/>
    <w:rsid w:val="00B53EAA"/>
    <w:rsid w:val="00B540E7"/>
    <w:rsid w:val="00B54C5D"/>
    <w:rsid w:val="00B55CAA"/>
    <w:rsid w:val="00B56CA3"/>
    <w:rsid w:val="00B57727"/>
    <w:rsid w:val="00B57F9F"/>
    <w:rsid w:val="00B625F7"/>
    <w:rsid w:val="00B656F2"/>
    <w:rsid w:val="00B65969"/>
    <w:rsid w:val="00B65FEE"/>
    <w:rsid w:val="00B66D02"/>
    <w:rsid w:val="00B733F9"/>
    <w:rsid w:val="00B76E2C"/>
    <w:rsid w:val="00B77E19"/>
    <w:rsid w:val="00B8130E"/>
    <w:rsid w:val="00B8260F"/>
    <w:rsid w:val="00B82934"/>
    <w:rsid w:val="00B83841"/>
    <w:rsid w:val="00B857CF"/>
    <w:rsid w:val="00B87A85"/>
    <w:rsid w:val="00B90A26"/>
    <w:rsid w:val="00B915B0"/>
    <w:rsid w:val="00B923D1"/>
    <w:rsid w:val="00B92E23"/>
    <w:rsid w:val="00B932EF"/>
    <w:rsid w:val="00B9363E"/>
    <w:rsid w:val="00B9421E"/>
    <w:rsid w:val="00B94405"/>
    <w:rsid w:val="00B94BAF"/>
    <w:rsid w:val="00B96DD2"/>
    <w:rsid w:val="00BA02CA"/>
    <w:rsid w:val="00BA3979"/>
    <w:rsid w:val="00BA4172"/>
    <w:rsid w:val="00BA6275"/>
    <w:rsid w:val="00BA6546"/>
    <w:rsid w:val="00BA65FE"/>
    <w:rsid w:val="00BB2AA1"/>
    <w:rsid w:val="00BB347B"/>
    <w:rsid w:val="00BB5018"/>
    <w:rsid w:val="00BB5B54"/>
    <w:rsid w:val="00BB7F15"/>
    <w:rsid w:val="00BC5A69"/>
    <w:rsid w:val="00BD0235"/>
    <w:rsid w:val="00BD1BB4"/>
    <w:rsid w:val="00BD4FAB"/>
    <w:rsid w:val="00BE2F41"/>
    <w:rsid w:val="00BE502A"/>
    <w:rsid w:val="00BE62BA"/>
    <w:rsid w:val="00BE6DA6"/>
    <w:rsid w:val="00BF0196"/>
    <w:rsid w:val="00BF0E68"/>
    <w:rsid w:val="00BF26F4"/>
    <w:rsid w:val="00BF36FA"/>
    <w:rsid w:val="00BF3B07"/>
    <w:rsid w:val="00BF5260"/>
    <w:rsid w:val="00BF56F5"/>
    <w:rsid w:val="00BF5779"/>
    <w:rsid w:val="00BF6FEC"/>
    <w:rsid w:val="00C00723"/>
    <w:rsid w:val="00C04C44"/>
    <w:rsid w:val="00C04CBB"/>
    <w:rsid w:val="00C068CE"/>
    <w:rsid w:val="00C071A1"/>
    <w:rsid w:val="00C107ED"/>
    <w:rsid w:val="00C1108D"/>
    <w:rsid w:val="00C111AE"/>
    <w:rsid w:val="00C12502"/>
    <w:rsid w:val="00C15983"/>
    <w:rsid w:val="00C21250"/>
    <w:rsid w:val="00C2277D"/>
    <w:rsid w:val="00C2319A"/>
    <w:rsid w:val="00C2574A"/>
    <w:rsid w:val="00C30067"/>
    <w:rsid w:val="00C30154"/>
    <w:rsid w:val="00C305F5"/>
    <w:rsid w:val="00C30DFA"/>
    <w:rsid w:val="00C328A2"/>
    <w:rsid w:val="00C32CCC"/>
    <w:rsid w:val="00C3339B"/>
    <w:rsid w:val="00C33AC9"/>
    <w:rsid w:val="00C34928"/>
    <w:rsid w:val="00C3710F"/>
    <w:rsid w:val="00C37F9E"/>
    <w:rsid w:val="00C414C0"/>
    <w:rsid w:val="00C4176D"/>
    <w:rsid w:val="00C41FD1"/>
    <w:rsid w:val="00C42C79"/>
    <w:rsid w:val="00C432EE"/>
    <w:rsid w:val="00C45905"/>
    <w:rsid w:val="00C50753"/>
    <w:rsid w:val="00C5101B"/>
    <w:rsid w:val="00C5210A"/>
    <w:rsid w:val="00C544E2"/>
    <w:rsid w:val="00C6021A"/>
    <w:rsid w:val="00C61DAF"/>
    <w:rsid w:val="00C64EEA"/>
    <w:rsid w:val="00C65AC4"/>
    <w:rsid w:val="00C66082"/>
    <w:rsid w:val="00C67873"/>
    <w:rsid w:val="00C7100C"/>
    <w:rsid w:val="00C717E3"/>
    <w:rsid w:val="00C72928"/>
    <w:rsid w:val="00C7295A"/>
    <w:rsid w:val="00C7464D"/>
    <w:rsid w:val="00C85B8A"/>
    <w:rsid w:val="00C871DD"/>
    <w:rsid w:val="00C91A86"/>
    <w:rsid w:val="00C95A9D"/>
    <w:rsid w:val="00C96D74"/>
    <w:rsid w:val="00CA0DC2"/>
    <w:rsid w:val="00CA37EE"/>
    <w:rsid w:val="00CA41C2"/>
    <w:rsid w:val="00CA4526"/>
    <w:rsid w:val="00CA46AB"/>
    <w:rsid w:val="00CA4C8D"/>
    <w:rsid w:val="00CA4F52"/>
    <w:rsid w:val="00CA5084"/>
    <w:rsid w:val="00CA668E"/>
    <w:rsid w:val="00CB200D"/>
    <w:rsid w:val="00CB24D8"/>
    <w:rsid w:val="00CB2D4B"/>
    <w:rsid w:val="00CB3A5D"/>
    <w:rsid w:val="00CB454A"/>
    <w:rsid w:val="00CB48CA"/>
    <w:rsid w:val="00CB4E3E"/>
    <w:rsid w:val="00CB5971"/>
    <w:rsid w:val="00CB5CDB"/>
    <w:rsid w:val="00CB67C7"/>
    <w:rsid w:val="00CB6D20"/>
    <w:rsid w:val="00CB70CD"/>
    <w:rsid w:val="00CB7E18"/>
    <w:rsid w:val="00CC0814"/>
    <w:rsid w:val="00CC35ED"/>
    <w:rsid w:val="00CC3FD1"/>
    <w:rsid w:val="00CC673D"/>
    <w:rsid w:val="00CC67C9"/>
    <w:rsid w:val="00CC6CCD"/>
    <w:rsid w:val="00CC7FF0"/>
    <w:rsid w:val="00CD1BE9"/>
    <w:rsid w:val="00CD29D5"/>
    <w:rsid w:val="00CD34CD"/>
    <w:rsid w:val="00CD7271"/>
    <w:rsid w:val="00CE04F9"/>
    <w:rsid w:val="00CE103B"/>
    <w:rsid w:val="00CE1734"/>
    <w:rsid w:val="00CE1981"/>
    <w:rsid w:val="00CE1E2F"/>
    <w:rsid w:val="00CE3080"/>
    <w:rsid w:val="00CE3F4A"/>
    <w:rsid w:val="00CE6738"/>
    <w:rsid w:val="00CF1048"/>
    <w:rsid w:val="00CF5097"/>
    <w:rsid w:val="00CF51AF"/>
    <w:rsid w:val="00CF579E"/>
    <w:rsid w:val="00CF6007"/>
    <w:rsid w:val="00CF728D"/>
    <w:rsid w:val="00D01148"/>
    <w:rsid w:val="00D0118C"/>
    <w:rsid w:val="00D05867"/>
    <w:rsid w:val="00D05CD7"/>
    <w:rsid w:val="00D0653C"/>
    <w:rsid w:val="00D07AD2"/>
    <w:rsid w:val="00D07FE1"/>
    <w:rsid w:val="00D100A3"/>
    <w:rsid w:val="00D105A8"/>
    <w:rsid w:val="00D11382"/>
    <w:rsid w:val="00D11788"/>
    <w:rsid w:val="00D14094"/>
    <w:rsid w:val="00D147DD"/>
    <w:rsid w:val="00D151C5"/>
    <w:rsid w:val="00D20B95"/>
    <w:rsid w:val="00D211C1"/>
    <w:rsid w:val="00D2273C"/>
    <w:rsid w:val="00D23B0D"/>
    <w:rsid w:val="00D2478D"/>
    <w:rsid w:val="00D24DCF"/>
    <w:rsid w:val="00D27B8F"/>
    <w:rsid w:val="00D334F1"/>
    <w:rsid w:val="00D37863"/>
    <w:rsid w:val="00D3799D"/>
    <w:rsid w:val="00D4204B"/>
    <w:rsid w:val="00D429E5"/>
    <w:rsid w:val="00D432FA"/>
    <w:rsid w:val="00D43E76"/>
    <w:rsid w:val="00D4590F"/>
    <w:rsid w:val="00D46427"/>
    <w:rsid w:val="00D501A4"/>
    <w:rsid w:val="00D51AAB"/>
    <w:rsid w:val="00D51E89"/>
    <w:rsid w:val="00D51EAA"/>
    <w:rsid w:val="00D522AE"/>
    <w:rsid w:val="00D53805"/>
    <w:rsid w:val="00D55242"/>
    <w:rsid w:val="00D55F29"/>
    <w:rsid w:val="00D55F6D"/>
    <w:rsid w:val="00D5751C"/>
    <w:rsid w:val="00D671C5"/>
    <w:rsid w:val="00D72E45"/>
    <w:rsid w:val="00D73E53"/>
    <w:rsid w:val="00D73FFD"/>
    <w:rsid w:val="00D74605"/>
    <w:rsid w:val="00D7605F"/>
    <w:rsid w:val="00D763A8"/>
    <w:rsid w:val="00D804C9"/>
    <w:rsid w:val="00D804D9"/>
    <w:rsid w:val="00D808AA"/>
    <w:rsid w:val="00D80E10"/>
    <w:rsid w:val="00D81994"/>
    <w:rsid w:val="00D82424"/>
    <w:rsid w:val="00D86161"/>
    <w:rsid w:val="00D92AD1"/>
    <w:rsid w:val="00D94CD9"/>
    <w:rsid w:val="00D95566"/>
    <w:rsid w:val="00D95BF3"/>
    <w:rsid w:val="00DA02DC"/>
    <w:rsid w:val="00DA5129"/>
    <w:rsid w:val="00DA580A"/>
    <w:rsid w:val="00DB0128"/>
    <w:rsid w:val="00DB05CD"/>
    <w:rsid w:val="00DB19AA"/>
    <w:rsid w:val="00DB2D48"/>
    <w:rsid w:val="00DB3B3E"/>
    <w:rsid w:val="00DB4B00"/>
    <w:rsid w:val="00DB4D41"/>
    <w:rsid w:val="00DB52EC"/>
    <w:rsid w:val="00DB5732"/>
    <w:rsid w:val="00DC32D7"/>
    <w:rsid w:val="00DC3B22"/>
    <w:rsid w:val="00DC4BC3"/>
    <w:rsid w:val="00DC4D7F"/>
    <w:rsid w:val="00DC52ED"/>
    <w:rsid w:val="00DC6E7D"/>
    <w:rsid w:val="00DD194E"/>
    <w:rsid w:val="00DD1FB0"/>
    <w:rsid w:val="00DD20E7"/>
    <w:rsid w:val="00DD2517"/>
    <w:rsid w:val="00DD412E"/>
    <w:rsid w:val="00DD4189"/>
    <w:rsid w:val="00DE0633"/>
    <w:rsid w:val="00DE1298"/>
    <w:rsid w:val="00DF0389"/>
    <w:rsid w:val="00DF1F5B"/>
    <w:rsid w:val="00DF4401"/>
    <w:rsid w:val="00DF4C2F"/>
    <w:rsid w:val="00DF590C"/>
    <w:rsid w:val="00DF6EE3"/>
    <w:rsid w:val="00DF6EEF"/>
    <w:rsid w:val="00DF78DF"/>
    <w:rsid w:val="00E010EF"/>
    <w:rsid w:val="00E0181D"/>
    <w:rsid w:val="00E02E64"/>
    <w:rsid w:val="00E039B7"/>
    <w:rsid w:val="00E10054"/>
    <w:rsid w:val="00E10791"/>
    <w:rsid w:val="00E125E2"/>
    <w:rsid w:val="00E13FEE"/>
    <w:rsid w:val="00E14A8A"/>
    <w:rsid w:val="00E15113"/>
    <w:rsid w:val="00E203E9"/>
    <w:rsid w:val="00E236CD"/>
    <w:rsid w:val="00E24760"/>
    <w:rsid w:val="00E31627"/>
    <w:rsid w:val="00E31E83"/>
    <w:rsid w:val="00E323BD"/>
    <w:rsid w:val="00E32722"/>
    <w:rsid w:val="00E327FB"/>
    <w:rsid w:val="00E337D5"/>
    <w:rsid w:val="00E347B8"/>
    <w:rsid w:val="00E34AA3"/>
    <w:rsid w:val="00E3648A"/>
    <w:rsid w:val="00E3685A"/>
    <w:rsid w:val="00E41F75"/>
    <w:rsid w:val="00E42996"/>
    <w:rsid w:val="00E433B4"/>
    <w:rsid w:val="00E44E59"/>
    <w:rsid w:val="00E452FE"/>
    <w:rsid w:val="00E459B9"/>
    <w:rsid w:val="00E5003C"/>
    <w:rsid w:val="00E50CD8"/>
    <w:rsid w:val="00E519D0"/>
    <w:rsid w:val="00E53E56"/>
    <w:rsid w:val="00E54555"/>
    <w:rsid w:val="00E5555C"/>
    <w:rsid w:val="00E566B2"/>
    <w:rsid w:val="00E600F8"/>
    <w:rsid w:val="00E60857"/>
    <w:rsid w:val="00E61197"/>
    <w:rsid w:val="00E61F0D"/>
    <w:rsid w:val="00E63F1F"/>
    <w:rsid w:val="00E646B2"/>
    <w:rsid w:val="00E66308"/>
    <w:rsid w:val="00E6773C"/>
    <w:rsid w:val="00E71169"/>
    <w:rsid w:val="00E71CBF"/>
    <w:rsid w:val="00E73433"/>
    <w:rsid w:val="00E74220"/>
    <w:rsid w:val="00E757BB"/>
    <w:rsid w:val="00E75C42"/>
    <w:rsid w:val="00E75E06"/>
    <w:rsid w:val="00E813DF"/>
    <w:rsid w:val="00E81A59"/>
    <w:rsid w:val="00E81D41"/>
    <w:rsid w:val="00E832F5"/>
    <w:rsid w:val="00E83EAF"/>
    <w:rsid w:val="00E85433"/>
    <w:rsid w:val="00E8554A"/>
    <w:rsid w:val="00E91076"/>
    <w:rsid w:val="00E91BB0"/>
    <w:rsid w:val="00E94640"/>
    <w:rsid w:val="00E952A8"/>
    <w:rsid w:val="00E956AE"/>
    <w:rsid w:val="00EA56C3"/>
    <w:rsid w:val="00EB11F0"/>
    <w:rsid w:val="00EB1EC6"/>
    <w:rsid w:val="00EB51F7"/>
    <w:rsid w:val="00EB674C"/>
    <w:rsid w:val="00EB78CD"/>
    <w:rsid w:val="00EC3DBC"/>
    <w:rsid w:val="00EC3FB5"/>
    <w:rsid w:val="00EC558F"/>
    <w:rsid w:val="00ED1031"/>
    <w:rsid w:val="00ED1E37"/>
    <w:rsid w:val="00ED2FB4"/>
    <w:rsid w:val="00ED6307"/>
    <w:rsid w:val="00ED6D78"/>
    <w:rsid w:val="00ED74AA"/>
    <w:rsid w:val="00EE03BD"/>
    <w:rsid w:val="00EE609B"/>
    <w:rsid w:val="00EE629E"/>
    <w:rsid w:val="00EF0EC0"/>
    <w:rsid w:val="00EF0FD7"/>
    <w:rsid w:val="00F00BE0"/>
    <w:rsid w:val="00F01A0A"/>
    <w:rsid w:val="00F01B50"/>
    <w:rsid w:val="00F034B3"/>
    <w:rsid w:val="00F04E41"/>
    <w:rsid w:val="00F06E57"/>
    <w:rsid w:val="00F10145"/>
    <w:rsid w:val="00F10DDE"/>
    <w:rsid w:val="00F112EC"/>
    <w:rsid w:val="00F162AC"/>
    <w:rsid w:val="00F24BD9"/>
    <w:rsid w:val="00F25E0C"/>
    <w:rsid w:val="00F2700F"/>
    <w:rsid w:val="00F27F2A"/>
    <w:rsid w:val="00F307DA"/>
    <w:rsid w:val="00F3341E"/>
    <w:rsid w:val="00F37323"/>
    <w:rsid w:val="00F4186A"/>
    <w:rsid w:val="00F421C3"/>
    <w:rsid w:val="00F44621"/>
    <w:rsid w:val="00F449A2"/>
    <w:rsid w:val="00F44C79"/>
    <w:rsid w:val="00F45098"/>
    <w:rsid w:val="00F47A77"/>
    <w:rsid w:val="00F52183"/>
    <w:rsid w:val="00F52CFE"/>
    <w:rsid w:val="00F53214"/>
    <w:rsid w:val="00F53A52"/>
    <w:rsid w:val="00F560E5"/>
    <w:rsid w:val="00F60624"/>
    <w:rsid w:val="00F65060"/>
    <w:rsid w:val="00F71D84"/>
    <w:rsid w:val="00F73025"/>
    <w:rsid w:val="00F738B9"/>
    <w:rsid w:val="00F77740"/>
    <w:rsid w:val="00F80146"/>
    <w:rsid w:val="00F80427"/>
    <w:rsid w:val="00F817CB"/>
    <w:rsid w:val="00F8467B"/>
    <w:rsid w:val="00F84E8D"/>
    <w:rsid w:val="00F84F81"/>
    <w:rsid w:val="00F85D59"/>
    <w:rsid w:val="00F87A63"/>
    <w:rsid w:val="00F901FB"/>
    <w:rsid w:val="00F921F8"/>
    <w:rsid w:val="00F93A7E"/>
    <w:rsid w:val="00F94519"/>
    <w:rsid w:val="00FA162E"/>
    <w:rsid w:val="00FA196D"/>
    <w:rsid w:val="00FA1D6D"/>
    <w:rsid w:val="00FA2CA5"/>
    <w:rsid w:val="00FA6734"/>
    <w:rsid w:val="00FA6C7E"/>
    <w:rsid w:val="00FA6DCD"/>
    <w:rsid w:val="00FA7D0F"/>
    <w:rsid w:val="00FB2852"/>
    <w:rsid w:val="00FB31F4"/>
    <w:rsid w:val="00FB4FED"/>
    <w:rsid w:val="00FB5027"/>
    <w:rsid w:val="00FB5514"/>
    <w:rsid w:val="00FB6552"/>
    <w:rsid w:val="00FC3C6D"/>
    <w:rsid w:val="00FD4658"/>
    <w:rsid w:val="00FD6C65"/>
    <w:rsid w:val="00FD7654"/>
    <w:rsid w:val="00FD7A27"/>
    <w:rsid w:val="00FE412D"/>
    <w:rsid w:val="00FE5D19"/>
    <w:rsid w:val="00FF0642"/>
    <w:rsid w:val="00FF1779"/>
    <w:rsid w:val="00FF2ED9"/>
    <w:rsid w:val="00FF332C"/>
    <w:rsid w:val="00FF44BA"/>
    <w:rsid w:val="00FF5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8631"/>
  <w15:chartTrackingRefBased/>
  <w15:docId w15:val="{BD53F33A-9131-4F10-9548-4797EA25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b/>
      <w:sz w:val="28"/>
    </w:rPr>
  </w:style>
  <w:style w:type="paragraph" w:styleId="Heading3">
    <w:name w:val="heading 3"/>
    <w:basedOn w:val="Normal"/>
    <w:next w:val="Normal"/>
    <w:qFormat/>
    <w:pPr>
      <w:keepNext/>
      <w:outlineLvl w:val="2"/>
    </w:pPr>
    <w:rPr>
      <w:rFonts w:ascii="CG Omega" w:hAnsi="CG Omega"/>
      <w:b/>
      <w:sz w:val="24"/>
    </w:rPr>
  </w:style>
  <w:style w:type="paragraph" w:styleId="Heading4">
    <w:name w:val="heading 4"/>
    <w:basedOn w:val="Normal"/>
    <w:next w:val="Normal"/>
    <w:qFormat/>
    <w:pPr>
      <w:keepNext/>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BalloonText">
    <w:name w:val="Balloon Text"/>
    <w:basedOn w:val="Normal"/>
    <w:link w:val="BalloonTextChar"/>
    <w:uiPriority w:val="99"/>
    <w:semiHidden/>
    <w:unhideWhenUsed/>
    <w:rsid w:val="00257167"/>
    <w:rPr>
      <w:rFonts w:ascii="Tahoma" w:hAnsi="Tahoma" w:cs="Tahoma"/>
      <w:sz w:val="16"/>
      <w:szCs w:val="16"/>
    </w:rPr>
  </w:style>
  <w:style w:type="character" w:customStyle="1" w:styleId="BalloonTextChar">
    <w:name w:val="Balloon Text Char"/>
    <w:link w:val="BalloonText"/>
    <w:uiPriority w:val="99"/>
    <w:semiHidden/>
    <w:rsid w:val="00257167"/>
    <w:rPr>
      <w:rFonts w:ascii="Tahoma" w:hAnsi="Tahoma" w:cs="Tahoma"/>
      <w:sz w:val="16"/>
      <w:szCs w:val="16"/>
      <w:lang w:eastAsia="en-US"/>
    </w:rPr>
  </w:style>
  <w:style w:type="paragraph" w:styleId="Header">
    <w:name w:val="header"/>
    <w:basedOn w:val="Normal"/>
    <w:link w:val="HeaderChar"/>
    <w:uiPriority w:val="99"/>
    <w:unhideWhenUsed/>
    <w:rsid w:val="00CE103B"/>
    <w:pPr>
      <w:tabs>
        <w:tab w:val="center" w:pos="4513"/>
        <w:tab w:val="right" w:pos="9026"/>
      </w:tabs>
    </w:pPr>
  </w:style>
  <w:style w:type="character" w:customStyle="1" w:styleId="HeaderChar">
    <w:name w:val="Header Char"/>
    <w:link w:val="Header"/>
    <w:uiPriority w:val="99"/>
    <w:rsid w:val="00CE103B"/>
    <w:rPr>
      <w:lang w:eastAsia="en-US"/>
    </w:rPr>
  </w:style>
  <w:style w:type="paragraph" w:styleId="Footer">
    <w:name w:val="footer"/>
    <w:basedOn w:val="Normal"/>
    <w:link w:val="FooterChar"/>
    <w:unhideWhenUsed/>
    <w:rsid w:val="00CE103B"/>
    <w:pPr>
      <w:tabs>
        <w:tab w:val="center" w:pos="4513"/>
        <w:tab w:val="right" w:pos="9026"/>
      </w:tabs>
    </w:pPr>
  </w:style>
  <w:style w:type="character" w:customStyle="1" w:styleId="FooterChar">
    <w:name w:val="Footer Char"/>
    <w:link w:val="Footer"/>
    <w:uiPriority w:val="99"/>
    <w:rsid w:val="00CE103B"/>
    <w:rPr>
      <w:lang w:eastAsia="en-US"/>
    </w:rPr>
  </w:style>
  <w:style w:type="character" w:styleId="Hyperlink">
    <w:name w:val="Hyperlink"/>
    <w:basedOn w:val="DefaultParagraphFont"/>
    <w:uiPriority w:val="99"/>
    <w:unhideWhenUsed/>
    <w:rsid w:val="00C3710F"/>
    <w:rPr>
      <w:color w:val="FAB72C" w:themeColor="hyperlink"/>
      <w:u w:val="single"/>
    </w:rPr>
  </w:style>
  <w:style w:type="paragraph" w:styleId="ListParagraph">
    <w:name w:val="List Paragraph"/>
    <w:basedOn w:val="Normal"/>
    <w:uiPriority w:val="34"/>
    <w:qFormat/>
    <w:rsid w:val="001170BF"/>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FD7654"/>
    <w:rPr>
      <w:color w:val="605E5C"/>
      <w:shd w:val="clear" w:color="auto" w:fill="E1DFDD"/>
    </w:rPr>
  </w:style>
  <w:style w:type="paragraph" w:styleId="FootnoteText">
    <w:name w:val="footnote text"/>
    <w:basedOn w:val="Normal"/>
    <w:link w:val="FootnoteTextChar"/>
    <w:uiPriority w:val="99"/>
    <w:semiHidden/>
    <w:unhideWhenUsed/>
    <w:rsid w:val="005B0120"/>
  </w:style>
  <w:style w:type="character" w:customStyle="1" w:styleId="FootnoteTextChar">
    <w:name w:val="Footnote Text Char"/>
    <w:basedOn w:val="DefaultParagraphFont"/>
    <w:link w:val="FootnoteText"/>
    <w:uiPriority w:val="99"/>
    <w:semiHidden/>
    <w:rsid w:val="005B0120"/>
    <w:rPr>
      <w:lang w:eastAsia="en-US"/>
    </w:rPr>
  </w:style>
  <w:style w:type="character" w:styleId="FootnoteReference">
    <w:name w:val="footnote reference"/>
    <w:basedOn w:val="DefaultParagraphFont"/>
    <w:uiPriority w:val="99"/>
    <w:semiHidden/>
    <w:unhideWhenUsed/>
    <w:rsid w:val="005B0120"/>
    <w:rPr>
      <w:vertAlign w:val="superscript"/>
    </w:rPr>
  </w:style>
  <w:style w:type="table" w:styleId="TableGrid">
    <w:name w:val="Table Grid"/>
    <w:basedOn w:val="TableNormal"/>
    <w:uiPriority w:val="59"/>
    <w:rsid w:val="00843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59023">
      <w:bodyDiv w:val="1"/>
      <w:marLeft w:val="0"/>
      <w:marRight w:val="0"/>
      <w:marTop w:val="0"/>
      <w:marBottom w:val="0"/>
      <w:divBdr>
        <w:top w:val="none" w:sz="0" w:space="0" w:color="auto"/>
        <w:left w:val="none" w:sz="0" w:space="0" w:color="auto"/>
        <w:bottom w:val="none" w:sz="0" w:space="0" w:color="auto"/>
        <w:right w:val="none" w:sz="0" w:space="0" w:color="auto"/>
      </w:divBdr>
    </w:div>
    <w:div w:id="212599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mailto:info@hbf.co.uk" TargetMode="External"/><Relationship Id="rId2" Type="http://schemas.openxmlformats.org/officeDocument/2006/relationships/hyperlink" Target="http://www.hbf.co.uk" TargetMode="External"/><Relationship Id="rId1" Type="http://schemas.openxmlformats.org/officeDocument/2006/relationships/hyperlink" Target="mailto:info@hbf.co.uk" TargetMode="External"/><Relationship Id="rId5" Type="http://schemas.openxmlformats.org/officeDocument/2006/relationships/image" Target="media/image5.jpeg"/><Relationship Id="rId4" Type="http://schemas.openxmlformats.org/officeDocument/2006/relationships/hyperlink" Target="http://www.hbf.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HBFThemePW2014STANDARD">
  <a:themeElements>
    <a:clrScheme name="HBF 2018 v2">
      <a:dk1>
        <a:srgbClr val="000000"/>
      </a:dk1>
      <a:lt1>
        <a:sysClr val="window" lastClr="FFFFFF"/>
      </a:lt1>
      <a:dk2>
        <a:srgbClr val="003144"/>
      </a:dk2>
      <a:lt2>
        <a:srgbClr val="E9F7FC"/>
      </a:lt2>
      <a:accent1>
        <a:srgbClr val="53AAB1"/>
      </a:accent1>
      <a:accent2>
        <a:srgbClr val="E85355"/>
      </a:accent2>
      <a:accent3>
        <a:srgbClr val="64AA7D"/>
      </a:accent3>
      <a:accent4>
        <a:srgbClr val="79547F"/>
      </a:accent4>
      <a:accent5>
        <a:srgbClr val="F17BB0"/>
      </a:accent5>
      <a:accent6>
        <a:srgbClr val="CEDA6C"/>
      </a:accent6>
      <a:hlink>
        <a:srgbClr val="FAB72C"/>
      </a:hlink>
      <a:folHlink>
        <a:srgbClr val="94D7F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BFThemePW2014STANDARD" id="{49333405-7C07-40CD-AF9D-D707E8790D85}" vid="{719F5C5A-144C-4770-8948-DEE0E95C2D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7" ma:contentTypeDescription="Create a new document." ma:contentTypeScope="" ma:versionID="e7f9e033e17a08b47b02f991b32acc3d">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f28e3d8788b38b82ec403e48b306f0c0"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Props1.xml><?xml version="1.0" encoding="utf-8"?>
<ds:datastoreItem xmlns:ds="http://schemas.openxmlformats.org/officeDocument/2006/customXml" ds:itemID="{60A61C30-8896-4DE7-ADF4-D7E0B740B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e5495-6889-451e-8447-25219879d4f2"/>
    <ds:schemaRef ds:uri="98c4065d-ab90-4030-91ac-239e5660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38CFA0-D8EC-4ADA-B5A7-BC11569F6C6F}">
  <ds:schemaRefs>
    <ds:schemaRef ds:uri="http://schemas.openxmlformats.org/officeDocument/2006/bibliography"/>
  </ds:schemaRefs>
</ds:datastoreItem>
</file>

<file path=customXml/itemProps3.xml><?xml version="1.0" encoding="utf-8"?>
<ds:datastoreItem xmlns:ds="http://schemas.openxmlformats.org/officeDocument/2006/customXml" ds:itemID="{8392C603-6E7E-43E1-A7BF-BC5D8CC20518}">
  <ds:schemaRefs>
    <ds:schemaRef ds:uri="http://schemas.microsoft.com/sharepoint/v3/contenttype/forms"/>
  </ds:schemaRefs>
</ds:datastoreItem>
</file>

<file path=customXml/itemProps4.xml><?xml version="1.0" encoding="utf-8"?>
<ds:datastoreItem xmlns:ds="http://schemas.openxmlformats.org/officeDocument/2006/customXml" ds:itemID="{3CF5E131-CDEA-45BA-9C0F-99CB908FBBF5}">
  <ds:schemaRefs>
    <ds:schemaRef ds:uri="http://schemas.microsoft.com/office/2006/metadata/properties"/>
    <ds:schemaRef ds:uri="http://schemas.microsoft.com/office/infopath/2007/PartnerControls"/>
    <ds:schemaRef ds:uri="382e5495-6889-451e-8447-25219879d4f2"/>
    <ds:schemaRef ds:uri="98c4065d-ab90-4030-91ac-239e56608fbb"/>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19</Pages>
  <Words>6770</Words>
  <Characters>34316</Characters>
  <Application>Microsoft Office Word</Application>
  <DocSecurity>0</DocSecurity>
  <Lines>285</Lines>
  <Paragraphs>82</Paragraphs>
  <ScaleCrop>false</ScaleCrop>
  <HeadingPairs>
    <vt:vector size="2" baseType="variant">
      <vt:variant>
        <vt:lpstr>Title</vt:lpstr>
      </vt:variant>
      <vt:variant>
        <vt:i4>1</vt:i4>
      </vt:variant>
    </vt:vector>
  </HeadingPairs>
  <TitlesOfParts>
    <vt:vector size="1" baseType="lpstr">
      <vt:lpstr/>
    </vt:vector>
  </TitlesOfParts>
  <Company>Construction Confederation</Company>
  <LinksUpToDate>false</LinksUpToDate>
  <CharactersWithSpaces>41004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Behrendt</dc:creator>
  <cp:keywords/>
  <dc:description/>
  <cp:lastModifiedBy>Mark Behrendt</cp:lastModifiedBy>
  <cp:revision>636</cp:revision>
  <cp:lastPrinted>2018-10-05T08:06:00Z</cp:lastPrinted>
  <dcterms:created xsi:type="dcterms:W3CDTF">2023-09-04T11:01:00Z</dcterms:created>
  <dcterms:modified xsi:type="dcterms:W3CDTF">2023-10-03T07:43:00Z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y fmtid="{D5CDD505-2E9C-101B-9397-08002B2CF9AE}" pid="3" name="Order">
    <vt:r8>13359000</vt:r8>
  </property>
  <property fmtid="{D5CDD505-2E9C-101B-9397-08002B2CF9AE}" pid="4" name="MediaServiceImageTags">
    <vt:lpwstr/>
  </property>
</Properties>
</file>